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6FA" w:rsidRPr="00D7013A" w:rsidRDefault="004A56FA" w:rsidP="00D7013A">
      <w:pPr>
        <w:spacing w:line="240" w:lineRule="auto"/>
        <w:contextualSpacing/>
        <w:rPr>
          <w:rFonts w:ascii="Gill Sans" w:hAnsi="Gill Sans"/>
          <w:b/>
          <w:i/>
          <w:sz w:val="26"/>
          <w:szCs w:val="26"/>
        </w:rPr>
      </w:pPr>
      <w:r w:rsidRPr="00D7013A">
        <w:rPr>
          <w:rFonts w:ascii="Gill Sans" w:hAnsi="Gill Sans"/>
          <w:b/>
          <w:i/>
          <w:sz w:val="26"/>
          <w:szCs w:val="26"/>
        </w:rPr>
        <w:t>Innovationspreis Feuerverzinken 2020</w:t>
      </w:r>
      <w:r w:rsidR="00D7013A" w:rsidRPr="00D7013A">
        <w:rPr>
          <w:rFonts w:ascii="Gill Sans" w:hAnsi="Gill Sans"/>
          <w:b/>
          <w:i/>
          <w:sz w:val="26"/>
          <w:szCs w:val="26"/>
        </w:rPr>
        <w:t xml:space="preserve"> - </w:t>
      </w:r>
      <w:proofErr w:type="spellStart"/>
      <w:r w:rsidRPr="00D7013A">
        <w:rPr>
          <w:rFonts w:ascii="Gill Sans" w:hAnsi="Gill Sans"/>
          <w:b/>
          <w:i/>
          <w:sz w:val="26"/>
          <w:szCs w:val="26"/>
        </w:rPr>
        <w:t>Mageba</w:t>
      </w:r>
      <w:proofErr w:type="spellEnd"/>
      <w:r w:rsidRPr="00D7013A">
        <w:rPr>
          <w:rFonts w:ascii="Gill Sans" w:hAnsi="Gill Sans"/>
          <w:b/>
          <w:i/>
          <w:sz w:val="26"/>
          <w:szCs w:val="26"/>
        </w:rPr>
        <w:t xml:space="preserve"> für feuerverzinkte Fahrbahnübergänge ausgezeichnet</w:t>
      </w:r>
    </w:p>
    <w:p w:rsidR="004A56FA" w:rsidRPr="00D7013A" w:rsidRDefault="004A56FA" w:rsidP="00D7013A">
      <w:pPr>
        <w:spacing w:line="240" w:lineRule="auto"/>
        <w:contextualSpacing/>
        <w:rPr>
          <w:rFonts w:ascii="Gill Sans" w:hAnsi="Gill Sans"/>
        </w:rPr>
      </w:pPr>
    </w:p>
    <w:p w:rsidR="004A56FA" w:rsidRPr="00D7013A" w:rsidRDefault="004A56FA" w:rsidP="00D7013A">
      <w:pPr>
        <w:spacing w:line="240" w:lineRule="auto"/>
        <w:contextualSpacing/>
        <w:rPr>
          <w:rFonts w:ascii="Gill Sans" w:hAnsi="Gill Sans"/>
          <w:i/>
        </w:rPr>
      </w:pPr>
      <w:r w:rsidRPr="00D7013A">
        <w:rPr>
          <w:rFonts w:ascii="Gill Sans" w:hAnsi="Gill Sans"/>
          <w:i/>
        </w:rPr>
        <w:t xml:space="preserve">Seit 2003 wird der Innovationspreis Feuerverzinken vergeben. Mit dem Award ehrt der Industrieverband Feuerverzinken Innovatoren für ihre Leistungen. Namhafte Unternehmen aus dem Automotive-Bereich, der Solarbranche und der Bauindustrie, aber auch Wissenschaftler wurden bisher mit dem Preis gewürdigt. Die </w:t>
      </w:r>
      <w:proofErr w:type="spellStart"/>
      <w:r w:rsidRPr="00D7013A">
        <w:rPr>
          <w:rFonts w:ascii="Gill Sans" w:hAnsi="Gill Sans"/>
          <w:i/>
        </w:rPr>
        <w:t>Mageba</w:t>
      </w:r>
      <w:proofErr w:type="spellEnd"/>
      <w:r w:rsidRPr="00D7013A">
        <w:rPr>
          <w:rFonts w:ascii="Gill Sans" w:hAnsi="Gill Sans"/>
          <w:i/>
        </w:rPr>
        <w:t xml:space="preserve"> GmbH als diesjähriger Preisträger passt nahtlos in diese Reihe und wurde für die Entwicklung und Markteinführung feuerverzinkter Fahrbahnübergänge ausgezeichnet.</w:t>
      </w:r>
    </w:p>
    <w:p w:rsidR="004A56FA" w:rsidRPr="00D7013A" w:rsidRDefault="004A56FA" w:rsidP="00D7013A">
      <w:pPr>
        <w:spacing w:line="240" w:lineRule="auto"/>
        <w:contextualSpacing/>
        <w:rPr>
          <w:rFonts w:ascii="Gill Sans" w:hAnsi="Gill Sans"/>
        </w:rPr>
      </w:pPr>
    </w:p>
    <w:p w:rsidR="004A56FA" w:rsidRPr="00D7013A" w:rsidRDefault="004A56FA" w:rsidP="00D7013A">
      <w:pPr>
        <w:spacing w:line="240" w:lineRule="auto"/>
        <w:contextualSpacing/>
        <w:rPr>
          <w:rFonts w:ascii="Gill Sans" w:hAnsi="Gill Sans"/>
        </w:rPr>
      </w:pPr>
      <w:r w:rsidRPr="00D7013A">
        <w:rPr>
          <w:rFonts w:ascii="Gill Sans" w:hAnsi="Gill Sans"/>
        </w:rPr>
        <w:t>Die Begründung der Jury, bestehend aus dem Vorstand des Industrieverbandes Feuerverzinken, lautet: „Fahrbahnübergänge gleichen als Bauelemente einer Brücke Verformungen und Bewegungen des Brückenüberbaus gegenüber den Brückenenden aus. Für den Verkehrsteilnehmer ist in eingebautem Zustand nur ein kleiner Teil dieser komplexen Stahlkonstruktionen sichtbar. Die häufigste Ursache für Mängel an Fahrbahnübergängen ist Korrosion. Hierdurch werden kostspielige Instandhaltungsmaßnahmen notwendig, oft verbunden mit Stau-Verursachung und hohen externen Kosten.</w:t>
      </w:r>
    </w:p>
    <w:p w:rsidR="004A56FA" w:rsidRPr="00D7013A" w:rsidRDefault="004A56FA" w:rsidP="00D7013A">
      <w:pPr>
        <w:spacing w:line="240" w:lineRule="auto"/>
        <w:contextualSpacing/>
        <w:rPr>
          <w:rFonts w:ascii="Gill Sans" w:hAnsi="Gill Sans"/>
        </w:rPr>
      </w:pPr>
    </w:p>
    <w:p w:rsidR="00A25CB3" w:rsidRPr="00D7013A" w:rsidRDefault="004A56FA" w:rsidP="00D7013A">
      <w:pPr>
        <w:spacing w:line="240" w:lineRule="auto"/>
        <w:contextualSpacing/>
        <w:rPr>
          <w:rFonts w:ascii="Gill Sans" w:hAnsi="Gill Sans"/>
        </w:rPr>
      </w:pPr>
      <w:r w:rsidRPr="00D7013A">
        <w:rPr>
          <w:rFonts w:ascii="Gill Sans" w:hAnsi="Gill Sans"/>
        </w:rPr>
        <w:t>Bislang wurden Fahrbahnübergänge fast ausschließlich durch Beschichten vor Korrosion geschützt. Eine verbesserte Korrosionsbeständigkeit durch langlebigere Korrosionsschutzlösungen ist somit der zentrale Einflussfaktor zur Erhöhung der Dauerhaftigkeit und Nachhaltigkeit von Fahrbahnübergängen sowie zur Erschließung von Potenzialen zur Kosteneinsparung. Abrieb, regelmäßige Befeuchtung und Tausalz-Belastungen im Winter führen zu hohen Korrosionsbeanspruchungen am Gesamtsystem Fahrbahnübergang.</w:t>
      </w:r>
    </w:p>
    <w:p w:rsidR="004A56FA" w:rsidRPr="00D7013A" w:rsidRDefault="004A56FA" w:rsidP="00D7013A">
      <w:pPr>
        <w:spacing w:line="240" w:lineRule="auto"/>
        <w:contextualSpacing/>
        <w:rPr>
          <w:rFonts w:ascii="Gill Sans" w:hAnsi="Gill Sans"/>
        </w:rPr>
      </w:pPr>
    </w:p>
    <w:p w:rsidR="004A56FA" w:rsidRPr="00D7013A" w:rsidRDefault="004A56FA" w:rsidP="00D7013A">
      <w:pPr>
        <w:spacing w:line="240" w:lineRule="auto"/>
        <w:contextualSpacing/>
        <w:rPr>
          <w:rFonts w:ascii="Gill Sans" w:hAnsi="Gill Sans"/>
        </w:rPr>
      </w:pPr>
      <w:r w:rsidRPr="00D7013A">
        <w:rPr>
          <w:rFonts w:ascii="Gill Sans" w:hAnsi="Gill Sans"/>
        </w:rPr>
        <w:t>Auch wenn die Korrosionsbelastung an den befahrenen Oberflächen und Komponenten oberhalb der Dichtungsebenen am stärksten ist, zeigt sich mit zunehmender Nutzungsdauer eines Fahrbahnübergangs, dass auch Komponenten unterhalb der Dichtungsebene erhöhten Korrosionsbelastungen ausgesetzt sind. Auch hier wird ein dauerhafterer Korrosionsschutz zur Verlängerung der Nutzungsdauer benötigt.</w:t>
      </w:r>
    </w:p>
    <w:p w:rsidR="004A56FA" w:rsidRPr="00D7013A" w:rsidRDefault="004A56FA" w:rsidP="00D7013A">
      <w:pPr>
        <w:spacing w:line="240" w:lineRule="auto"/>
        <w:contextualSpacing/>
        <w:rPr>
          <w:rFonts w:ascii="Gill Sans" w:hAnsi="Gill Sans"/>
        </w:rPr>
      </w:pPr>
    </w:p>
    <w:p w:rsidR="004A56FA" w:rsidRPr="00D7013A" w:rsidRDefault="004A56FA" w:rsidP="00D7013A">
      <w:pPr>
        <w:spacing w:line="240" w:lineRule="auto"/>
        <w:contextualSpacing/>
        <w:rPr>
          <w:rFonts w:ascii="Gill Sans" w:hAnsi="Gill Sans"/>
        </w:rPr>
      </w:pPr>
      <w:r w:rsidRPr="00D7013A">
        <w:rPr>
          <w:rFonts w:ascii="Gill Sans" w:hAnsi="Gill Sans"/>
        </w:rPr>
        <w:t xml:space="preserve">Der Einsatz der Feuerverzinkung als langlebige, robuste Korrosionsschutzlösung war zwar naheliegend, aber gleichzeitig eine technische Herausforderung, der sich </w:t>
      </w:r>
      <w:proofErr w:type="spellStart"/>
      <w:r w:rsidRPr="00D7013A">
        <w:rPr>
          <w:rFonts w:ascii="Gill Sans" w:hAnsi="Gill Sans"/>
        </w:rPr>
        <w:t>Mageba</w:t>
      </w:r>
      <w:proofErr w:type="spellEnd"/>
      <w:r w:rsidRPr="00D7013A">
        <w:rPr>
          <w:rFonts w:ascii="Gill Sans" w:hAnsi="Gill Sans"/>
        </w:rPr>
        <w:t xml:space="preserve"> als innovativ denkender Branchenprimus stellte. Der Global Player für Fahrbahnübergänge hat die Konstruktionsweise bezüglich der Verzinkungs- und Einsatztauglichkeit umfassend angepasst. Bereits realisierte Praxisanwendungen sind beispielsweise die feuerverzinkten Fahrbahnübergänge der Werksbrücke West in Frankfurt oder de</w:t>
      </w:r>
      <w:r w:rsidR="007A31AB">
        <w:rPr>
          <w:rFonts w:ascii="Gill Sans" w:hAnsi="Gill Sans"/>
        </w:rPr>
        <w:t>r</w:t>
      </w:r>
      <w:r w:rsidRPr="00D7013A">
        <w:rPr>
          <w:rFonts w:ascii="Gill Sans" w:hAnsi="Gill Sans"/>
        </w:rPr>
        <w:t xml:space="preserve"> </w:t>
      </w:r>
      <w:proofErr w:type="spellStart"/>
      <w:r w:rsidRPr="00D7013A">
        <w:rPr>
          <w:rFonts w:ascii="Gill Sans" w:hAnsi="Gill Sans"/>
        </w:rPr>
        <w:t>Naabbrücke</w:t>
      </w:r>
      <w:proofErr w:type="spellEnd"/>
      <w:r w:rsidRPr="00D7013A">
        <w:rPr>
          <w:rFonts w:ascii="Gill Sans" w:hAnsi="Gill Sans"/>
        </w:rPr>
        <w:t xml:space="preserve"> der BAB 93. Vor dem Hintergrund eines hohen Ersatzbedarfes an Fahrbahnübergängen in den nächsten Jahren hat </w:t>
      </w:r>
      <w:proofErr w:type="spellStart"/>
      <w:r w:rsidRPr="00D7013A">
        <w:rPr>
          <w:rFonts w:ascii="Gill Sans" w:hAnsi="Gill Sans"/>
        </w:rPr>
        <w:t>Mageba</w:t>
      </w:r>
      <w:proofErr w:type="spellEnd"/>
      <w:r w:rsidRPr="00D7013A">
        <w:rPr>
          <w:rFonts w:ascii="Gill Sans" w:hAnsi="Gill Sans"/>
        </w:rPr>
        <w:t xml:space="preserve"> mit dem Feuerverzinken der Fahrbahnübergänge eine echte Innovation geschaffen, die einen nachhaltigen Beitrag zur Reduzierung von Instandhaltungsmaßnahmen und Instandhaltungskosten an Brückenbauwerken leistet.“</w:t>
      </w:r>
    </w:p>
    <w:p w:rsidR="004A56FA" w:rsidRDefault="004A56FA" w:rsidP="00D7013A">
      <w:pPr>
        <w:spacing w:line="240" w:lineRule="auto"/>
        <w:contextualSpacing/>
        <w:rPr>
          <w:rFonts w:ascii="Gill Sans" w:hAnsi="Gill Sans"/>
        </w:rPr>
      </w:pPr>
    </w:p>
    <w:p w:rsidR="003171F6" w:rsidRPr="003171F6" w:rsidRDefault="003171F6" w:rsidP="00D7013A">
      <w:pPr>
        <w:spacing w:line="240" w:lineRule="auto"/>
        <w:contextualSpacing/>
        <w:rPr>
          <w:rFonts w:ascii="Gill Sans" w:hAnsi="Gill Sans"/>
          <w:b/>
        </w:rPr>
      </w:pPr>
      <w:r w:rsidRPr="003171F6">
        <w:rPr>
          <w:rFonts w:ascii="Gill Sans" w:hAnsi="Gill Sans"/>
          <w:b/>
        </w:rPr>
        <w:t>Abbildungen:</w:t>
      </w:r>
    </w:p>
    <w:p w:rsidR="004A56FA" w:rsidRPr="00D7013A" w:rsidRDefault="004A56FA" w:rsidP="00D7013A">
      <w:pPr>
        <w:spacing w:line="240" w:lineRule="auto"/>
        <w:contextualSpacing/>
        <w:rPr>
          <w:rFonts w:ascii="Gill Sans" w:hAnsi="Gill Sans"/>
        </w:rPr>
      </w:pPr>
      <w:r w:rsidRPr="00D7013A">
        <w:rPr>
          <w:rFonts w:ascii="Gill Sans" w:hAnsi="Gill Sans"/>
        </w:rPr>
        <w:t>Abb. 1: An der 300 Meter langen Werksbrücke West in Frankfurt kamen feuerverzinkte Fahrbahnübergänge zum Einsatz.</w:t>
      </w:r>
    </w:p>
    <w:p w:rsidR="004A56FA" w:rsidRPr="00D7013A" w:rsidRDefault="004A56FA" w:rsidP="00D7013A">
      <w:pPr>
        <w:spacing w:line="240" w:lineRule="auto"/>
        <w:contextualSpacing/>
        <w:rPr>
          <w:rFonts w:ascii="Gill Sans" w:hAnsi="Gill Sans"/>
        </w:rPr>
      </w:pPr>
      <w:r w:rsidRPr="00D7013A">
        <w:rPr>
          <w:rFonts w:ascii="Gill Sans" w:hAnsi="Gill Sans"/>
        </w:rPr>
        <w:t>Abb. 2: Komplexe Konstruktion: Untersicht eines feuerverzinkten Fahrbahnübergangs.</w:t>
      </w:r>
    </w:p>
    <w:p w:rsidR="004A56FA" w:rsidRPr="00D7013A" w:rsidRDefault="004A56FA" w:rsidP="00D7013A">
      <w:pPr>
        <w:spacing w:line="240" w:lineRule="auto"/>
        <w:contextualSpacing/>
        <w:rPr>
          <w:rFonts w:ascii="Gill Sans" w:hAnsi="Gill Sans"/>
        </w:rPr>
      </w:pPr>
      <w:r w:rsidRPr="00D7013A">
        <w:rPr>
          <w:rFonts w:ascii="Gill Sans" w:hAnsi="Gill Sans"/>
        </w:rPr>
        <w:t xml:space="preserve">Abb. 3: Einbau eines feuerverzinkten Fahrbahnübergangs an der </w:t>
      </w:r>
      <w:proofErr w:type="spellStart"/>
      <w:r w:rsidRPr="00D7013A">
        <w:rPr>
          <w:rFonts w:ascii="Gill Sans" w:hAnsi="Gill Sans"/>
        </w:rPr>
        <w:t>Naabbrücke</w:t>
      </w:r>
      <w:proofErr w:type="spellEnd"/>
      <w:r w:rsidRPr="00D7013A">
        <w:rPr>
          <w:rFonts w:ascii="Gill Sans" w:hAnsi="Gill Sans"/>
        </w:rPr>
        <w:t xml:space="preserve"> der BAB 93.</w:t>
      </w:r>
    </w:p>
    <w:p w:rsidR="004A56FA" w:rsidRDefault="004A56FA" w:rsidP="00D7013A">
      <w:pPr>
        <w:spacing w:line="240" w:lineRule="auto"/>
        <w:contextualSpacing/>
      </w:pPr>
    </w:p>
    <w:p w:rsidR="003171F6" w:rsidRPr="003171F6" w:rsidRDefault="003171F6" w:rsidP="003171F6">
      <w:pPr>
        <w:spacing w:line="240" w:lineRule="auto"/>
        <w:contextualSpacing/>
        <w:rPr>
          <w:rFonts w:ascii="Gill Sans" w:hAnsi="Gill Sans"/>
          <w:b/>
        </w:rPr>
      </w:pPr>
      <w:proofErr w:type="spellStart"/>
      <w:r w:rsidRPr="003171F6">
        <w:rPr>
          <w:rFonts w:ascii="Gill Sans" w:hAnsi="Gill Sans"/>
          <w:b/>
        </w:rPr>
        <w:t>Backgrounder</w:t>
      </w:r>
      <w:proofErr w:type="spellEnd"/>
      <w:r w:rsidRPr="003171F6">
        <w:rPr>
          <w:rFonts w:ascii="Gill Sans" w:hAnsi="Gill Sans"/>
          <w:b/>
        </w:rPr>
        <w:t>:</w:t>
      </w:r>
    </w:p>
    <w:p w:rsidR="003171F6" w:rsidRPr="003171F6" w:rsidRDefault="003171F6" w:rsidP="003171F6">
      <w:pPr>
        <w:spacing w:line="240" w:lineRule="auto"/>
        <w:contextualSpacing/>
        <w:rPr>
          <w:rFonts w:ascii="Gill Sans" w:hAnsi="Gill Sans"/>
        </w:rPr>
      </w:pPr>
      <w:r w:rsidRPr="003171F6">
        <w:rPr>
          <w:rFonts w:ascii="Gill Sans" w:hAnsi="Gill Sans"/>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w:t>
      </w:r>
      <w:r w:rsidRPr="003171F6">
        <w:rPr>
          <w:rFonts w:ascii="Gill Sans" w:hAnsi="Gill Sans"/>
        </w:rPr>
        <w:lastRenderedPageBreak/>
        <w:t>durch Feuerverzinken sind u. a. Architektur und Bauwesen sowie die Verkehrstechnik und der Fahrzeugbau. Weitere</w:t>
      </w:r>
      <w:bookmarkStart w:id="0" w:name="_GoBack"/>
      <w:bookmarkEnd w:id="0"/>
      <w:r w:rsidRPr="003171F6">
        <w:rPr>
          <w:rFonts w:ascii="Gill Sans" w:hAnsi="Gill Sans"/>
        </w:rPr>
        <w:t xml:space="preserve"> Informationen zum Feuerverzinken unter: www.feuerverzinken.com.</w:t>
      </w:r>
    </w:p>
    <w:p w:rsidR="004A56FA" w:rsidRPr="003171F6" w:rsidRDefault="004A56FA" w:rsidP="00D7013A">
      <w:pPr>
        <w:spacing w:line="240" w:lineRule="auto"/>
        <w:contextualSpacing/>
        <w:rPr>
          <w:rFonts w:ascii="Gill Sans" w:hAnsi="Gill Sans"/>
        </w:rPr>
      </w:pPr>
    </w:p>
    <w:sectPr w:rsidR="004A56FA" w:rsidRPr="00317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laborate-Thin">
    <w:panose1 w:val="02000506050000020004"/>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FA"/>
    <w:rsid w:val="003171F6"/>
    <w:rsid w:val="004A56FA"/>
    <w:rsid w:val="007A31AB"/>
    <w:rsid w:val="00A25CB3"/>
    <w:rsid w:val="00D70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234B"/>
  <w15:chartTrackingRefBased/>
  <w15:docId w15:val="{F18DB547-EE1C-4539-B0AB-9C99484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4A56FA"/>
    <w:pPr>
      <w:widowControl w:val="0"/>
      <w:autoSpaceDE w:val="0"/>
      <w:autoSpaceDN w:val="0"/>
      <w:spacing w:after="0" w:line="240" w:lineRule="auto"/>
    </w:pPr>
    <w:rPr>
      <w:rFonts w:ascii="Colaborate-Thin" w:eastAsia="Colaborate-Thin" w:hAnsi="Colaborate-Thin" w:cs="Colaborate-Thin"/>
      <w:sz w:val="18"/>
      <w:szCs w:val="18"/>
      <w:lang w:eastAsia="de-DE" w:bidi="de-DE"/>
    </w:rPr>
  </w:style>
  <w:style w:type="character" w:customStyle="1" w:styleId="TextkrperZchn">
    <w:name w:val="Textkörper Zchn"/>
    <w:basedOn w:val="Absatz-Standardschriftart"/>
    <w:link w:val="Textkrper"/>
    <w:uiPriority w:val="1"/>
    <w:rsid w:val="004A56FA"/>
    <w:rPr>
      <w:rFonts w:ascii="Colaborate-Thin" w:eastAsia="Colaborate-Thin" w:hAnsi="Colaborate-Thin" w:cs="Colaborate-Thin"/>
      <w:sz w:val="18"/>
      <w:szCs w:val="18"/>
      <w:lang w:eastAsia="de-DE" w:bidi="de-DE"/>
    </w:rPr>
  </w:style>
  <w:style w:type="paragraph" w:styleId="Sprechblasentext">
    <w:name w:val="Balloon Text"/>
    <w:basedOn w:val="Standard"/>
    <w:link w:val="SprechblasentextZchn"/>
    <w:uiPriority w:val="99"/>
    <w:semiHidden/>
    <w:unhideWhenUsed/>
    <w:rsid w:val="00D701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0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4</cp:revision>
  <cp:lastPrinted>2020-12-21T12:12:00Z</cp:lastPrinted>
  <dcterms:created xsi:type="dcterms:W3CDTF">2020-12-21T12:21:00Z</dcterms:created>
  <dcterms:modified xsi:type="dcterms:W3CDTF">2020-12-21T13:31:00Z</dcterms:modified>
</cp:coreProperties>
</file>