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4C" w:rsidRPr="007C284C" w:rsidRDefault="007C284C" w:rsidP="007C284C">
      <w:pPr>
        <w:contextualSpacing/>
        <w:rPr>
          <w:rFonts w:ascii="Gill Sans" w:hAnsi="Gill Sans"/>
          <w:b/>
          <w:i/>
          <w:sz w:val="26"/>
          <w:szCs w:val="26"/>
        </w:rPr>
      </w:pPr>
      <w:r w:rsidRPr="007C284C">
        <w:rPr>
          <w:rFonts w:ascii="Gill Sans" w:hAnsi="Gill Sans"/>
          <w:b/>
          <w:i/>
          <w:sz w:val="26"/>
          <w:szCs w:val="26"/>
        </w:rPr>
        <w:t xml:space="preserve">Brandschutz à la </w:t>
      </w:r>
      <w:proofErr w:type="spellStart"/>
      <w:r w:rsidRPr="007C284C">
        <w:rPr>
          <w:rFonts w:ascii="Gill Sans" w:hAnsi="Gill Sans"/>
          <w:b/>
          <w:i/>
          <w:sz w:val="26"/>
          <w:szCs w:val="26"/>
        </w:rPr>
        <w:t>minute</w:t>
      </w:r>
      <w:proofErr w:type="spellEnd"/>
      <w:r w:rsidRPr="007C284C">
        <w:rPr>
          <w:rFonts w:ascii="Gill Sans" w:hAnsi="Gill Sans"/>
          <w:b/>
          <w:i/>
          <w:sz w:val="26"/>
          <w:szCs w:val="26"/>
        </w:rPr>
        <w:t xml:space="preserve"> - Büro- und Geschäftsgebäude mit R30 durch Feuerverzinken</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r w:rsidRPr="007C284C">
        <w:rPr>
          <w:rFonts w:ascii="Gill Sans" w:hAnsi="Gill Sans"/>
        </w:rPr>
        <w:t xml:space="preserve">Basierend auf einem Masterplan von Dominique Perrault </w:t>
      </w:r>
      <w:proofErr w:type="spellStart"/>
      <w:r w:rsidRPr="007C284C">
        <w:rPr>
          <w:rFonts w:ascii="Gill Sans" w:hAnsi="Gill Sans"/>
        </w:rPr>
        <w:t>Architecture</w:t>
      </w:r>
      <w:proofErr w:type="spellEnd"/>
      <w:r w:rsidRPr="007C284C">
        <w:rPr>
          <w:rFonts w:ascii="Gill Sans" w:hAnsi="Gill Sans"/>
        </w:rPr>
        <w:t xml:space="preserve"> entsteht derzeit im schweizerischen Vernier auf dem Gelände einer Industriebrache ein neues Stadtviertel mit dem Namen Quartier </w:t>
      </w:r>
      <w:proofErr w:type="spellStart"/>
      <w:r w:rsidRPr="007C284C">
        <w:rPr>
          <w:rFonts w:ascii="Gill Sans" w:hAnsi="Gill Sans"/>
        </w:rPr>
        <w:t>l’Etang</w:t>
      </w:r>
      <w:proofErr w:type="spellEnd"/>
      <w:r w:rsidRPr="007C284C">
        <w:rPr>
          <w:rFonts w:ascii="Gill Sans" w:hAnsi="Gill Sans"/>
        </w:rPr>
        <w:t xml:space="preserve">. </w:t>
      </w:r>
      <w:proofErr w:type="spellStart"/>
      <w:r w:rsidRPr="007C284C">
        <w:rPr>
          <w:rFonts w:ascii="Gill Sans" w:hAnsi="Gill Sans"/>
        </w:rPr>
        <w:t>îlot</w:t>
      </w:r>
      <w:proofErr w:type="spellEnd"/>
      <w:r w:rsidRPr="007C284C">
        <w:rPr>
          <w:rFonts w:ascii="Gill Sans" w:hAnsi="Gill Sans"/>
        </w:rPr>
        <w:t xml:space="preserve"> B, </w:t>
      </w:r>
      <w:proofErr w:type="spellStart"/>
      <w:r w:rsidRPr="007C284C">
        <w:rPr>
          <w:rFonts w:ascii="Gill Sans" w:hAnsi="Gill Sans"/>
        </w:rPr>
        <w:t>zu deutsch</w:t>
      </w:r>
      <w:proofErr w:type="spellEnd"/>
      <w:r w:rsidRPr="007C284C">
        <w:rPr>
          <w:rFonts w:ascii="Gill Sans" w:hAnsi="Gill Sans"/>
        </w:rPr>
        <w:t xml:space="preserve"> “Block B”, ist ein Teil des neuen Viertels. Das siebengeschossige Büro-und Geschäftsgebäude mit einer Nutzfläche von 23.255 Quadratmetern zeichnet sich durch eine hochkarätige Architektur und durch ein innovatives Brandschutzkonzept aus, das auf die R30-Wirkung von feuerverzinktem Stahl setzt.</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r w:rsidRPr="007C284C">
        <w:rPr>
          <w:rFonts w:ascii="Gill Sans" w:hAnsi="Gill Sans"/>
        </w:rPr>
        <w:t xml:space="preserve">In den oberen Stockwerken des Baus befinden sich exklusive Büroflächen, die durch eine Geschäftspassage im Erdgeschoss ergänzt werden. Eine Glasfassade umschließt den von AAG Atelier </w:t>
      </w:r>
      <w:proofErr w:type="spellStart"/>
      <w:r w:rsidRPr="007C284C">
        <w:rPr>
          <w:rFonts w:ascii="Gill Sans" w:hAnsi="Gill Sans"/>
        </w:rPr>
        <w:t>d’architecture</w:t>
      </w:r>
      <w:proofErr w:type="spellEnd"/>
      <w:r w:rsidRPr="007C284C">
        <w:rPr>
          <w:rFonts w:ascii="Gill Sans" w:hAnsi="Gill Sans"/>
        </w:rPr>
        <w:t xml:space="preserve"> </w:t>
      </w:r>
      <w:proofErr w:type="spellStart"/>
      <w:r w:rsidRPr="007C284C">
        <w:rPr>
          <w:rFonts w:ascii="Gill Sans" w:hAnsi="Gill Sans"/>
        </w:rPr>
        <w:t>Grivel</w:t>
      </w:r>
      <w:proofErr w:type="spellEnd"/>
      <w:r w:rsidRPr="007C284C">
        <w:rPr>
          <w:rFonts w:ascii="Gill Sans" w:hAnsi="Gill Sans"/>
        </w:rPr>
        <w:t xml:space="preserve"> &amp; Girod SA und </w:t>
      </w:r>
      <w:proofErr w:type="spellStart"/>
      <w:r w:rsidRPr="007C284C">
        <w:rPr>
          <w:rFonts w:ascii="Gill Sans" w:hAnsi="Gill Sans"/>
        </w:rPr>
        <w:t>favre</w:t>
      </w:r>
      <w:proofErr w:type="spellEnd"/>
      <w:r w:rsidRPr="007C284C">
        <w:rPr>
          <w:rFonts w:ascii="Gill Sans" w:hAnsi="Gill Sans"/>
        </w:rPr>
        <w:t xml:space="preserve"> &amp; </w:t>
      </w:r>
      <w:proofErr w:type="spellStart"/>
      <w:r w:rsidRPr="007C284C">
        <w:rPr>
          <w:rFonts w:ascii="Gill Sans" w:hAnsi="Gill Sans"/>
        </w:rPr>
        <w:t>guth</w:t>
      </w:r>
      <w:proofErr w:type="spellEnd"/>
      <w:r w:rsidRPr="007C284C">
        <w:rPr>
          <w:rFonts w:ascii="Gill Sans" w:hAnsi="Gill Sans"/>
        </w:rPr>
        <w:t xml:space="preserve"> </w:t>
      </w:r>
      <w:proofErr w:type="spellStart"/>
      <w:r w:rsidRPr="007C284C">
        <w:rPr>
          <w:rFonts w:ascii="Gill Sans" w:hAnsi="Gill Sans"/>
        </w:rPr>
        <w:t>sa</w:t>
      </w:r>
      <w:proofErr w:type="spellEnd"/>
      <w:r w:rsidRPr="007C284C">
        <w:rPr>
          <w:rFonts w:ascii="Gill Sans" w:hAnsi="Gill Sans"/>
        </w:rPr>
        <w:t xml:space="preserve"> </w:t>
      </w:r>
      <w:proofErr w:type="spellStart"/>
      <w:r w:rsidRPr="007C284C">
        <w:rPr>
          <w:rFonts w:ascii="Gill Sans" w:hAnsi="Gill Sans"/>
        </w:rPr>
        <w:t>architectes</w:t>
      </w:r>
      <w:proofErr w:type="spellEnd"/>
      <w:r w:rsidRPr="007C284C">
        <w:rPr>
          <w:rFonts w:ascii="Gill Sans" w:hAnsi="Gill Sans"/>
        </w:rPr>
        <w:t xml:space="preserve"> </w:t>
      </w:r>
      <w:proofErr w:type="spellStart"/>
      <w:r w:rsidRPr="007C284C">
        <w:rPr>
          <w:rFonts w:ascii="Gill Sans" w:hAnsi="Gill Sans"/>
        </w:rPr>
        <w:t>associés</w:t>
      </w:r>
      <w:proofErr w:type="spellEnd"/>
      <w:r w:rsidRPr="007C284C">
        <w:rPr>
          <w:rFonts w:ascii="Gill Sans" w:hAnsi="Gill Sans"/>
        </w:rPr>
        <w:t xml:space="preserve"> entworfenen “Block” B. Konstruktiv betrachtet ist das Gebäude ein Verbundbau, der ein Stahlskelett mit </w:t>
      </w:r>
      <w:proofErr w:type="spellStart"/>
      <w:r w:rsidRPr="007C284C">
        <w:rPr>
          <w:rFonts w:ascii="Gill Sans" w:hAnsi="Gill Sans"/>
        </w:rPr>
        <w:t>Holorib</w:t>
      </w:r>
      <w:proofErr w:type="spellEnd"/>
      <w:r w:rsidRPr="007C284C">
        <w:rPr>
          <w:rFonts w:ascii="Gill Sans" w:hAnsi="Gill Sans"/>
        </w:rPr>
        <w:t>-Verbunddecken kombiniert. Durch die Stahlbauweise wird eine hohe Flexibilität in Bezug auf spätere Umnutzungen erreicht, aber auch ein einfacher Rückbau, der überwiegend durch Schrauben gefügten Stahlkonstruktion sichergestellt und damit ein Beitrag zur Nachhaltigkeit geleistet.</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proofErr w:type="spellStart"/>
      <w:r w:rsidRPr="007C284C">
        <w:rPr>
          <w:rFonts w:ascii="Gill Sans" w:hAnsi="Gill Sans"/>
        </w:rPr>
        <w:t>îlot</w:t>
      </w:r>
      <w:proofErr w:type="spellEnd"/>
      <w:r w:rsidRPr="007C284C">
        <w:rPr>
          <w:rFonts w:ascii="Gill Sans" w:hAnsi="Gill Sans"/>
        </w:rPr>
        <w:t xml:space="preserve"> B ist knapp 30 Metern hoch und gilt damit als Gebäude mittlerer Höhe. Hierdurch ergibt sich eine geforderte Feuerwiderstandsdauer von 60 Minuten, also R60. Um diese Feuerwiderstandsdauer zu erreichen, wurde für die Verkaufsräume im Erdgeschoss ein reaktives Brandschutzsystem in Form einer </w:t>
      </w:r>
      <w:proofErr w:type="spellStart"/>
      <w:r w:rsidRPr="007C284C">
        <w:rPr>
          <w:rFonts w:ascii="Gill Sans" w:hAnsi="Gill Sans"/>
        </w:rPr>
        <w:t>intumeszierenden</w:t>
      </w:r>
      <w:proofErr w:type="spellEnd"/>
      <w:r w:rsidRPr="007C284C">
        <w:rPr>
          <w:rFonts w:ascii="Gill Sans" w:hAnsi="Gill Sans"/>
        </w:rPr>
        <w:t xml:space="preserve"> Beschichtung für die Stützen verwendet. Für alle oberen Stockwerke wurde eine Kombination aus </w:t>
      </w:r>
      <w:proofErr w:type="spellStart"/>
      <w:r w:rsidRPr="007C284C">
        <w:rPr>
          <w:rFonts w:ascii="Gill Sans" w:hAnsi="Gill Sans"/>
        </w:rPr>
        <w:t>Sprinklerung</w:t>
      </w:r>
      <w:proofErr w:type="spellEnd"/>
      <w:r w:rsidRPr="007C284C">
        <w:rPr>
          <w:rFonts w:ascii="Gill Sans" w:hAnsi="Gill Sans"/>
        </w:rPr>
        <w:t xml:space="preserve"> und Brandschutz durch Feuerverzinken gewählt. Durch den Einsatz einer Sprinkleranlage reduziert sich die geforderte Feuerwiderstandsdauer auf 30 Minuten, die durch die feuerverzinkte Stahlkonstruktion erreicht wird. Als Fluchtwege dienen Treppenhäuser in Massivbauweise mit einer Feuerwiderstandsdauer von 60 Minuten.</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r w:rsidRPr="007C284C">
        <w:rPr>
          <w:rFonts w:ascii="Gill Sans" w:hAnsi="Gill Sans"/>
        </w:rPr>
        <w:t xml:space="preserve">Das Stahltragwerk ist so konzipiert, dass im Brandfall die Standsicherheit des Gebäudes ausschließlich durch die feuerverzinkten </w:t>
      </w:r>
      <w:proofErr w:type="spellStart"/>
      <w:r w:rsidRPr="007C284C">
        <w:rPr>
          <w:rFonts w:ascii="Gill Sans" w:hAnsi="Gill Sans"/>
        </w:rPr>
        <w:t>Haupträger</w:t>
      </w:r>
      <w:proofErr w:type="spellEnd"/>
      <w:r w:rsidRPr="007C284C">
        <w:rPr>
          <w:rFonts w:ascii="Gill Sans" w:hAnsi="Gill Sans"/>
        </w:rPr>
        <w:t xml:space="preserve"> in Verbindung mit den </w:t>
      </w:r>
      <w:proofErr w:type="spellStart"/>
      <w:r w:rsidRPr="007C284C">
        <w:rPr>
          <w:rFonts w:ascii="Gill Sans" w:hAnsi="Gill Sans"/>
        </w:rPr>
        <w:t>Holorib</w:t>
      </w:r>
      <w:proofErr w:type="spellEnd"/>
      <w:r w:rsidRPr="007C284C">
        <w:rPr>
          <w:rFonts w:ascii="Gill Sans" w:hAnsi="Gill Sans"/>
        </w:rPr>
        <w:t xml:space="preserve">-Verbunddecken sichergestellt wird. Die Nebenträger übernehmen nur im </w:t>
      </w:r>
      <w:proofErr w:type="spellStart"/>
      <w:r w:rsidRPr="007C284C">
        <w:rPr>
          <w:rFonts w:ascii="Gill Sans" w:hAnsi="Gill Sans"/>
        </w:rPr>
        <w:t>Kaltfall</w:t>
      </w:r>
      <w:proofErr w:type="spellEnd"/>
      <w:r w:rsidRPr="007C284C">
        <w:rPr>
          <w:rFonts w:ascii="Gill Sans" w:hAnsi="Gill Sans"/>
        </w:rPr>
        <w:t xml:space="preserve"> tragende Funktionen. Das Brandschutz-Konzept wurde von </w:t>
      </w:r>
      <w:proofErr w:type="spellStart"/>
      <w:r w:rsidRPr="007C284C">
        <w:rPr>
          <w:rFonts w:ascii="Gill Sans" w:hAnsi="Gill Sans"/>
        </w:rPr>
        <w:t>Ingénieurs</w:t>
      </w:r>
      <w:proofErr w:type="spellEnd"/>
      <w:r w:rsidRPr="007C284C">
        <w:rPr>
          <w:rFonts w:ascii="Gill Sans" w:hAnsi="Gill Sans"/>
        </w:rPr>
        <w:t xml:space="preserve">-Conseils </w:t>
      </w:r>
      <w:proofErr w:type="spellStart"/>
      <w:r w:rsidRPr="007C284C">
        <w:rPr>
          <w:rFonts w:ascii="Gill Sans" w:hAnsi="Gill Sans"/>
        </w:rPr>
        <w:t>Scherler</w:t>
      </w:r>
      <w:proofErr w:type="spellEnd"/>
      <w:r w:rsidRPr="007C284C">
        <w:rPr>
          <w:rFonts w:ascii="Gill Sans" w:hAnsi="Gill Sans"/>
        </w:rPr>
        <w:t xml:space="preserve"> SA entwickelt. Die Kaltbemessung des Gebäudes erfolgte durch Kurmann </w:t>
      </w:r>
      <w:proofErr w:type="spellStart"/>
      <w:r w:rsidRPr="007C284C">
        <w:rPr>
          <w:rFonts w:ascii="Gill Sans" w:hAnsi="Gill Sans"/>
        </w:rPr>
        <w:t>Cretton</w:t>
      </w:r>
      <w:proofErr w:type="spellEnd"/>
      <w:r w:rsidRPr="007C284C">
        <w:rPr>
          <w:rFonts w:ascii="Gill Sans" w:hAnsi="Gill Sans"/>
        </w:rPr>
        <w:t xml:space="preserve"> </w:t>
      </w:r>
      <w:proofErr w:type="spellStart"/>
      <w:r w:rsidRPr="007C284C">
        <w:rPr>
          <w:rFonts w:ascii="Gill Sans" w:hAnsi="Gill Sans"/>
        </w:rPr>
        <w:t>Ingénieurs</w:t>
      </w:r>
      <w:proofErr w:type="spellEnd"/>
      <w:r w:rsidRPr="007C284C">
        <w:rPr>
          <w:rFonts w:ascii="Gill Sans" w:hAnsi="Gill Sans"/>
        </w:rPr>
        <w:t xml:space="preserve">. </w:t>
      </w:r>
      <w:proofErr w:type="spellStart"/>
      <w:r w:rsidRPr="007C284C">
        <w:rPr>
          <w:rFonts w:ascii="Gill Sans" w:hAnsi="Gill Sans"/>
        </w:rPr>
        <w:t>Mensinger</w:t>
      </w:r>
      <w:proofErr w:type="spellEnd"/>
      <w:r w:rsidRPr="007C284C">
        <w:rPr>
          <w:rFonts w:ascii="Gill Sans" w:hAnsi="Gill Sans"/>
        </w:rPr>
        <w:t xml:space="preserve"> Stadler Ingenieure führten die Heißbemessung durch. HRS Real Estate SA ist Generalunternehmer für das Projekt.</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r w:rsidRPr="007C284C">
        <w:rPr>
          <w:rFonts w:ascii="Gill Sans" w:hAnsi="Gill Sans"/>
        </w:rPr>
        <w:t>Die Kosten für das Gebäude, an dem rund 1700 Tonnen Stahl verbaut sind, werden 34 Millionen Euro betragen. Entgegen der ersten Planungen, die für die gesamte Stahlkonstruktion ein reaktives Brandschutzsystem vorgesehen haben, konnten durch die Verwendung der Feuerverzinkung als Brandschutz die Baukosten reduziert sowie die Bauabläufe optimiert werden. 2022 soll die Fertigstellung sein.</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r w:rsidRPr="007C284C">
        <w:rPr>
          <w:rFonts w:ascii="Gill Sans" w:hAnsi="Gill Sans"/>
        </w:rPr>
        <w:t>Weitere Informationen zum Brandschutz durch Feuerverzinken: www.feuerverzinken.com/brandschutz</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b/>
        </w:rPr>
      </w:pPr>
      <w:r w:rsidRPr="007C284C">
        <w:rPr>
          <w:rFonts w:ascii="Gill Sans" w:hAnsi="Gill Sans"/>
          <w:b/>
        </w:rPr>
        <w:t>Abbildungen:</w:t>
      </w:r>
    </w:p>
    <w:p w:rsidR="007C284C" w:rsidRPr="007C284C" w:rsidRDefault="007C284C" w:rsidP="007C284C">
      <w:pPr>
        <w:contextualSpacing/>
        <w:rPr>
          <w:rFonts w:ascii="Gill Sans" w:hAnsi="Gill Sans"/>
        </w:rPr>
      </w:pPr>
      <w:r w:rsidRPr="007C284C">
        <w:rPr>
          <w:rFonts w:ascii="Gill Sans" w:hAnsi="Gill Sans"/>
        </w:rPr>
        <w:t xml:space="preserve">Abb. 1: </w:t>
      </w:r>
      <w:proofErr w:type="spellStart"/>
      <w:r w:rsidRPr="007C284C">
        <w:rPr>
          <w:rFonts w:ascii="Gill Sans" w:hAnsi="Gill Sans"/>
        </w:rPr>
        <w:t>îlot</w:t>
      </w:r>
      <w:proofErr w:type="spellEnd"/>
      <w:r w:rsidRPr="007C284C">
        <w:rPr>
          <w:rFonts w:ascii="Gill Sans" w:hAnsi="Gill Sans"/>
        </w:rPr>
        <w:t xml:space="preserve"> B kombiniert hochkarätige Architektur mit einem innovativen Brandschutzkonzept. (Foto: HRS Real Estate SA)</w:t>
      </w:r>
    </w:p>
    <w:p w:rsidR="007C284C" w:rsidRPr="007C284C" w:rsidRDefault="007C284C" w:rsidP="007C284C">
      <w:pPr>
        <w:contextualSpacing/>
        <w:rPr>
          <w:rFonts w:ascii="Gill Sans" w:hAnsi="Gill Sans"/>
        </w:rPr>
      </w:pPr>
      <w:r w:rsidRPr="007C284C">
        <w:rPr>
          <w:rFonts w:ascii="Gill Sans" w:hAnsi="Gill Sans"/>
        </w:rPr>
        <w:lastRenderedPageBreak/>
        <w:t>Abb. 2: Das siebengeschossige Büro-und Geschäftsgebäude hat eine Nutzfläche von 23.255 Quadratmetern. (Foto: HRS Real Estate SA)</w:t>
      </w:r>
    </w:p>
    <w:p w:rsidR="007C284C" w:rsidRPr="007C284C" w:rsidRDefault="007C284C" w:rsidP="007C284C">
      <w:pPr>
        <w:contextualSpacing/>
        <w:rPr>
          <w:rFonts w:ascii="Gill Sans" w:hAnsi="Gill Sans"/>
        </w:rPr>
      </w:pPr>
      <w:r w:rsidRPr="007C284C">
        <w:rPr>
          <w:rFonts w:ascii="Gill Sans" w:hAnsi="Gill Sans"/>
        </w:rPr>
        <w:t xml:space="preserve">Abb. 3: Der Verbundbau kombiniert ein Stahlskelett mit </w:t>
      </w:r>
      <w:proofErr w:type="spellStart"/>
      <w:r w:rsidRPr="007C284C">
        <w:rPr>
          <w:rFonts w:ascii="Gill Sans" w:hAnsi="Gill Sans"/>
        </w:rPr>
        <w:t>Holorib</w:t>
      </w:r>
      <w:proofErr w:type="spellEnd"/>
      <w:r w:rsidRPr="007C284C">
        <w:rPr>
          <w:rFonts w:ascii="Gill Sans" w:hAnsi="Gill Sans"/>
        </w:rPr>
        <w:t>-Verbunddecken. (Foto: HRS Real Estate SA)</w:t>
      </w:r>
    </w:p>
    <w:p w:rsidR="007C284C" w:rsidRPr="007C284C" w:rsidRDefault="007C284C" w:rsidP="007C284C">
      <w:pPr>
        <w:contextualSpacing/>
        <w:rPr>
          <w:rFonts w:ascii="Gill Sans" w:hAnsi="Gill Sans"/>
        </w:rPr>
      </w:pPr>
      <w:r w:rsidRPr="007C284C">
        <w:rPr>
          <w:rFonts w:ascii="Gill Sans" w:hAnsi="Gill Sans"/>
        </w:rPr>
        <w:t>Abb. 4: Durch die Stahlbauweise wird eine hohe Flexibilität in Bezug auf spätere Umnutzungen erreicht. (Foto: HRS R</w:t>
      </w:r>
      <w:bookmarkStart w:id="0" w:name="_GoBack"/>
      <w:bookmarkEnd w:id="0"/>
      <w:r w:rsidRPr="007C284C">
        <w:rPr>
          <w:rFonts w:ascii="Gill Sans" w:hAnsi="Gill Sans"/>
        </w:rPr>
        <w:t>eal Estate SA)</w:t>
      </w:r>
    </w:p>
    <w:p w:rsidR="007C284C" w:rsidRPr="007C284C" w:rsidRDefault="007C284C" w:rsidP="007C284C">
      <w:pPr>
        <w:contextualSpacing/>
        <w:rPr>
          <w:rFonts w:ascii="Gill Sans" w:hAnsi="Gill Sans"/>
        </w:rPr>
      </w:pPr>
      <w:r w:rsidRPr="007C284C">
        <w:rPr>
          <w:rFonts w:ascii="Gill Sans" w:hAnsi="Gill Sans"/>
        </w:rPr>
        <w:t>Abb. 5: Die Feuerverzinkung wurde aufgrund ihrer Brandschutzeigenschaften verwendet. (Foto: HRS Real Estate SA)</w:t>
      </w: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rPr>
      </w:pPr>
    </w:p>
    <w:p w:rsidR="007C284C" w:rsidRPr="007C284C" w:rsidRDefault="007C284C" w:rsidP="007C284C">
      <w:pPr>
        <w:contextualSpacing/>
        <w:rPr>
          <w:rFonts w:ascii="Gill Sans" w:hAnsi="Gill Sans"/>
          <w:b/>
        </w:rPr>
      </w:pPr>
      <w:proofErr w:type="spellStart"/>
      <w:r w:rsidRPr="007C284C">
        <w:rPr>
          <w:rFonts w:ascii="Gill Sans" w:hAnsi="Gill Sans"/>
          <w:b/>
        </w:rPr>
        <w:t>Backgrounder</w:t>
      </w:r>
      <w:proofErr w:type="spellEnd"/>
      <w:r w:rsidRPr="007C284C">
        <w:rPr>
          <w:rFonts w:ascii="Gill Sans" w:hAnsi="Gill Sans"/>
          <w:b/>
        </w:rPr>
        <w:t>:</w:t>
      </w:r>
    </w:p>
    <w:p w:rsidR="006D1D68" w:rsidRPr="007C284C" w:rsidRDefault="007C284C" w:rsidP="007C284C">
      <w:pPr>
        <w:contextualSpacing/>
        <w:rPr>
          <w:rFonts w:ascii="Gill Sans" w:hAnsi="Gill Sans"/>
        </w:rPr>
      </w:pPr>
      <w:r w:rsidRPr="007C284C">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sectPr w:rsidR="006D1D68" w:rsidRPr="007C28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4C"/>
    <w:rsid w:val="006D1D68"/>
    <w:rsid w:val="007C2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0E518-412A-4468-A28B-C8A4462D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2021-04-26T10:37:00Z</dcterms:created>
  <dcterms:modified xsi:type="dcterms:W3CDTF">2021-04-26T10:44:00Z</dcterms:modified>
</cp:coreProperties>
</file>