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19E" w:rsidRPr="002B219E" w:rsidRDefault="002B219E" w:rsidP="002B219E">
      <w:pPr>
        <w:rPr>
          <w:rFonts w:ascii="Gill Sans MT" w:hAnsi="Gill Sans MT" w:cs="Arial"/>
          <w:b/>
          <w:bCs/>
          <w:i/>
          <w:iCs/>
          <w:sz w:val="26"/>
          <w:szCs w:val="26"/>
        </w:rPr>
      </w:pPr>
      <w:r w:rsidRPr="002B219E">
        <w:rPr>
          <w:rFonts w:ascii="Gill Sans MT" w:hAnsi="Gill Sans MT" w:cs="Arial"/>
          <w:b/>
          <w:bCs/>
          <w:i/>
          <w:iCs/>
          <w:sz w:val="26"/>
          <w:szCs w:val="26"/>
        </w:rPr>
        <w:t>CX-Korrosionsbelastung extrem - DIN EN ISO 12944-9 regelt den Korrosionsschutz durch Duplex-Systeme für Offshore-Anwendungen</w:t>
      </w:r>
    </w:p>
    <w:p w:rsidR="002B219E" w:rsidRPr="002B219E" w:rsidRDefault="002B219E" w:rsidP="002B219E">
      <w:pPr>
        <w:rPr>
          <w:rFonts w:ascii="Gill Sans MT" w:hAnsi="Gill Sans MT" w:cs="Arial"/>
        </w:rPr>
      </w:pPr>
    </w:p>
    <w:p w:rsidR="002B219E" w:rsidRPr="002B219E" w:rsidRDefault="002B219E" w:rsidP="002B219E">
      <w:pPr>
        <w:rPr>
          <w:rFonts w:ascii="Gill Sans MT" w:hAnsi="Gill Sans MT" w:cs="Arial"/>
        </w:rPr>
      </w:pPr>
      <w:r w:rsidRPr="002B219E">
        <w:rPr>
          <w:rFonts w:ascii="Gill Sans MT" w:hAnsi="Gill Sans MT" w:cs="Arial"/>
        </w:rPr>
        <w:t>Die DIN EN ISO 12944 „Beschichtungsstoffe – Korrosionsschutz von Stahlbauten durch Beschichtungssysteme“ normiert den Korrosionsschutz durch organische Nassbeschichtungssysteme auf „schwarzem“ und auch auf feuerverzinktem Stahl (Duplex-Systeme). Die überwiegend aus dem Jahr 1998 stammende Norm wurde komplett aktualisiert und um den neuen Teil 9 ergänzt, der Beschichtungssysteme für Bauwerke im Offshore-Bereich regelt. Der neue Teil 9 ersetzt die zurückgezogene Norm ISO 20340: 2009 und definiert Leistungsanforderungen an Beschichtungssysteme sowie Prüfmethoden und Be</w:t>
      </w:r>
      <w:bookmarkStart w:id="0" w:name="_GoBack"/>
      <w:bookmarkEnd w:id="0"/>
      <w:r w:rsidRPr="002B219E">
        <w:rPr>
          <w:rFonts w:ascii="Gill Sans MT" w:hAnsi="Gill Sans MT" w:cs="Arial"/>
        </w:rPr>
        <w:t>wertungskriterien für Beschichtungssysteme für Bauwerke im Offshore-Bereich und verwandten Umgebungen.</w:t>
      </w:r>
    </w:p>
    <w:p w:rsidR="002B219E" w:rsidRPr="002B219E" w:rsidRDefault="002B219E" w:rsidP="002B219E">
      <w:pPr>
        <w:rPr>
          <w:rFonts w:ascii="Gill Sans MT" w:hAnsi="Gill Sans MT" w:cs="Arial"/>
        </w:rPr>
      </w:pPr>
      <w:r w:rsidRPr="002B219E">
        <w:rPr>
          <w:rFonts w:ascii="Gill Sans MT" w:hAnsi="Gill Sans MT" w:cs="Arial"/>
        </w:rPr>
        <w:br/>
      </w:r>
      <w:r w:rsidRPr="002B219E">
        <w:rPr>
          <w:rFonts w:ascii="Gill Sans MT" w:hAnsi="Gill Sans MT" w:cs="Arial"/>
          <w:b/>
          <w:bCs/>
        </w:rPr>
        <w:t>Dünnere Beschichtungen auf feuerverzinktem Stahl möglich</w:t>
      </w:r>
      <w:r w:rsidRPr="002B219E">
        <w:rPr>
          <w:rFonts w:ascii="Gill Sans MT" w:hAnsi="Gill Sans MT" w:cs="Arial"/>
        </w:rPr>
        <w:br/>
        <w:t xml:space="preserve">Erstmals trägt die Beschichtungsnorm DIN EN ISO 12944 der Langlebigkeit von feuerverzinktem Stahl ansatzweise Rechnung und ermöglicht um ein Drittel dünnere Beschichtungen auf feuerverzinktem Stahl und erlaubt dies auch bei hochkorrosionsbelasteten Offshore-Anwendungen. Tabelle 3 des Teils 9 bestimmt die Mindestanforderungen an Beschichtungssysteme und ihre anfängliche Leistung. </w:t>
      </w:r>
    </w:p>
    <w:p w:rsidR="002B219E" w:rsidRPr="002B219E" w:rsidRDefault="002B219E" w:rsidP="002B219E">
      <w:pPr>
        <w:rPr>
          <w:rFonts w:ascii="Gill Sans MT" w:hAnsi="Gill Sans MT" w:cs="Arial"/>
        </w:rPr>
      </w:pPr>
      <w:r w:rsidRPr="002B219E">
        <w:rPr>
          <w:rFonts w:ascii="Gill Sans MT" w:hAnsi="Gill Sans MT" w:cs="Arial"/>
        </w:rPr>
        <w:t xml:space="preserve">Vergleicht man die Anforderungen für die </w:t>
      </w:r>
      <w:proofErr w:type="spellStart"/>
      <w:r w:rsidRPr="002B219E">
        <w:rPr>
          <w:rFonts w:ascii="Gill Sans MT" w:hAnsi="Gill Sans MT" w:cs="Arial"/>
        </w:rPr>
        <w:t>Korrosivitätskategorie</w:t>
      </w:r>
      <w:proofErr w:type="spellEnd"/>
      <w:r w:rsidRPr="002B219E">
        <w:rPr>
          <w:rFonts w:ascii="Gill Sans MT" w:hAnsi="Gill Sans MT" w:cs="Arial"/>
        </w:rPr>
        <w:t xml:space="preserve"> CX (Korrosionsbelastung: extrem), zu der Offshore-Bereiche mit hoher Salzbelastung wie beispielsweise Ölplattformen und Windparks, aber auch Industriebereiche mit extremer Feuchtigkeit und aggressiver Atmosphäre gehören, dann zeigt sich, dass Beschichtungen auf feuerverzinktem Stahl dünner und mit weniger Schichten ausgeführt werden können (s. Tab. 1). Die Mindestanzahl der Schichten wird hier mit 2 und die Mindestsollschichtdicke auf den metallischen Überzügen wird mit ≥ 200 µm angegeben. </w:t>
      </w:r>
    </w:p>
    <w:p w:rsidR="002B219E" w:rsidRPr="002B219E" w:rsidRDefault="002B219E" w:rsidP="002B219E">
      <w:pPr>
        <w:rPr>
          <w:rFonts w:ascii="Gill Sans MT" w:hAnsi="Gill Sans MT" w:cs="Arial"/>
        </w:rPr>
      </w:pPr>
    </w:p>
    <w:p w:rsidR="002B219E" w:rsidRPr="002B219E" w:rsidRDefault="002B219E" w:rsidP="002B219E">
      <w:pPr>
        <w:rPr>
          <w:rFonts w:ascii="Gill Sans MT" w:hAnsi="Gill Sans MT" w:cs="Arial"/>
          <w:b/>
          <w:bCs/>
        </w:rPr>
      </w:pPr>
      <w:r w:rsidRPr="002B219E">
        <w:rPr>
          <w:rFonts w:ascii="Gill Sans MT" w:hAnsi="Gill Sans MT" w:cs="Arial"/>
          <w:b/>
          <w:bCs/>
        </w:rPr>
        <w:t xml:space="preserve">Duplex-Systeme sind dauerhafter: Praxisbeispiel </w:t>
      </w:r>
      <w:proofErr w:type="spellStart"/>
      <w:r w:rsidRPr="002B219E">
        <w:rPr>
          <w:rFonts w:ascii="Gill Sans MT" w:hAnsi="Gill Sans MT" w:cs="Arial"/>
          <w:b/>
          <w:bCs/>
        </w:rPr>
        <w:t>Fino</w:t>
      </w:r>
      <w:proofErr w:type="spellEnd"/>
      <w:r w:rsidRPr="002B219E">
        <w:rPr>
          <w:rFonts w:ascii="Gill Sans MT" w:hAnsi="Gill Sans MT" w:cs="Arial"/>
          <w:b/>
          <w:bCs/>
        </w:rPr>
        <w:t xml:space="preserve"> 1</w:t>
      </w:r>
    </w:p>
    <w:p w:rsidR="002B219E" w:rsidRPr="002B219E" w:rsidRDefault="002B219E" w:rsidP="002B219E">
      <w:pPr>
        <w:rPr>
          <w:rFonts w:ascii="Gill Sans MT" w:hAnsi="Gill Sans MT" w:cs="Arial"/>
        </w:rPr>
      </w:pPr>
      <w:r w:rsidRPr="002B219E">
        <w:rPr>
          <w:rFonts w:ascii="Gill Sans MT" w:hAnsi="Gill Sans MT" w:cs="Arial"/>
        </w:rPr>
        <w:t xml:space="preserve">Die höhere Dauerhaftigkeit von Duplex-Systeme im Vergleich zu Beschichtungen zeigt sich auch in der Praxis. Ein Beispiel hierfür ist die Offshore-Forschungsplattform </w:t>
      </w:r>
      <w:proofErr w:type="spellStart"/>
      <w:r w:rsidRPr="002B219E">
        <w:rPr>
          <w:rFonts w:ascii="Gill Sans MT" w:hAnsi="Gill Sans MT" w:cs="Arial"/>
        </w:rPr>
        <w:t>Fino</w:t>
      </w:r>
      <w:proofErr w:type="spellEnd"/>
      <w:r w:rsidRPr="002B219E">
        <w:rPr>
          <w:rFonts w:ascii="Gill Sans MT" w:hAnsi="Gill Sans MT" w:cs="Arial"/>
        </w:rPr>
        <w:t xml:space="preserve"> 1. Die im Jahr 2003 errichtete Forschungsplattform </w:t>
      </w:r>
      <w:proofErr w:type="spellStart"/>
      <w:r w:rsidRPr="002B219E">
        <w:rPr>
          <w:rFonts w:ascii="Gill Sans MT" w:hAnsi="Gill Sans MT" w:cs="Arial"/>
        </w:rPr>
        <w:t>Fino</w:t>
      </w:r>
      <w:proofErr w:type="spellEnd"/>
      <w:r w:rsidRPr="002B219E">
        <w:rPr>
          <w:rFonts w:ascii="Gill Sans MT" w:hAnsi="Gill Sans MT" w:cs="Arial"/>
        </w:rPr>
        <w:t xml:space="preserve"> 1 befindet sich etwa 45 km nördlich der Insel Borkum. Auf der Basis einer Vor-Ort-Untersuchung wurde im Jahr 2013 der Ist-Zustand des Korrosionsschutzes überprüft und in einem Gutachten festgehalten. Als Korrosionsschutz für die </w:t>
      </w:r>
      <w:proofErr w:type="spellStart"/>
      <w:r w:rsidRPr="002B219E">
        <w:rPr>
          <w:rFonts w:ascii="Gill Sans MT" w:hAnsi="Gill Sans MT" w:cs="Arial"/>
        </w:rPr>
        <w:t>Fino</w:t>
      </w:r>
      <w:proofErr w:type="spellEnd"/>
      <w:r w:rsidRPr="002B219E">
        <w:rPr>
          <w:rFonts w:ascii="Gill Sans MT" w:hAnsi="Gill Sans MT" w:cs="Arial"/>
        </w:rPr>
        <w:t xml:space="preserve"> 1-Plattform kamen überwiegend reine Beschichtungssysteme zum Einsatz. Ausnahmen bildeten die Geländer des Laufstegs und der Aufstieg zum Helikopter-Deck, die als Duplex-Systeme ausgeführt wurden. Hierdurch ist eine direkte Vergleichsmöglichkeit des Korrosionsschutzes gegeben. An den als Duplex-System ausgeführten Stahlbauteilen wurden nach 10 Jahren Einsatz unter sehr hoher Korrosionsbelastung keine Mängel in Form von Korrosion festgestellt. Im Gegensatz dazu zeigten die beschichteten Bereiche des oberen </w:t>
      </w:r>
      <w:proofErr w:type="spellStart"/>
      <w:r w:rsidRPr="002B219E">
        <w:rPr>
          <w:rFonts w:ascii="Gill Sans MT" w:hAnsi="Gill Sans MT" w:cs="Arial"/>
        </w:rPr>
        <w:t>Jackets</w:t>
      </w:r>
      <w:proofErr w:type="spellEnd"/>
      <w:r w:rsidRPr="002B219E">
        <w:rPr>
          <w:rFonts w:ascii="Gill Sans MT" w:hAnsi="Gill Sans MT" w:cs="Arial"/>
        </w:rPr>
        <w:t xml:space="preserve"> diverse, teilweise erhebliche Korrosionserscheinungen, die bis zu Durchrostungen reichten. Der direkte Praxis-Vergleich am Beispiel von </w:t>
      </w:r>
      <w:proofErr w:type="spellStart"/>
      <w:r w:rsidRPr="002B219E">
        <w:rPr>
          <w:rFonts w:ascii="Gill Sans MT" w:hAnsi="Gill Sans MT" w:cs="Arial"/>
        </w:rPr>
        <w:t>Fino</w:t>
      </w:r>
      <w:proofErr w:type="spellEnd"/>
      <w:r w:rsidRPr="002B219E">
        <w:rPr>
          <w:rFonts w:ascii="Gill Sans MT" w:hAnsi="Gill Sans MT" w:cs="Arial"/>
        </w:rPr>
        <w:t xml:space="preserve"> 1 zeigt, dass Duplex-Systeme im Offshore-Bereich deutlich dauerhafter sind als vergleichbare reine Beschichtungssysteme. </w:t>
      </w:r>
    </w:p>
    <w:p w:rsidR="002B219E" w:rsidRPr="002B219E" w:rsidRDefault="002B219E" w:rsidP="002B219E">
      <w:pPr>
        <w:rPr>
          <w:rFonts w:ascii="Gill Sans MT" w:hAnsi="Gill Sans MT" w:cs="Arial"/>
        </w:rPr>
      </w:pPr>
    </w:p>
    <w:p w:rsidR="002B219E" w:rsidRPr="002B219E" w:rsidRDefault="002B219E" w:rsidP="002B219E">
      <w:pPr>
        <w:rPr>
          <w:rFonts w:ascii="Gill Sans MT" w:hAnsi="Gill Sans MT" w:cs="Arial"/>
        </w:rPr>
      </w:pPr>
      <w:r w:rsidRPr="002B219E">
        <w:rPr>
          <w:rFonts w:ascii="Gill Sans MT" w:hAnsi="Gill Sans MT" w:cs="Arial"/>
        </w:rPr>
        <w:t xml:space="preserve">Die Anforderungen an die Vorbereitung der </w:t>
      </w:r>
      <w:proofErr w:type="spellStart"/>
      <w:r w:rsidRPr="002B219E">
        <w:rPr>
          <w:rFonts w:ascii="Gill Sans MT" w:hAnsi="Gill Sans MT" w:cs="Arial"/>
        </w:rPr>
        <w:t>unbeschichteten</w:t>
      </w:r>
      <w:proofErr w:type="spellEnd"/>
      <w:r w:rsidRPr="002B219E">
        <w:rPr>
          <w:rFonts w:ascii="Gill Sans MT" w:hAnsi="Gill Sans MT" w:cs="Arial"/>
        </w:rPr>
        <w:t xml:space="preserve"> Oberflächen für Offshore-Bauteile entsprechen den Anforderungen der Tabelle B1 der DIN EN ISO 12944-5. Feuerverzinkte Stähle sind demnach mittels </w:t>
      </w:r>
      <w:proofErr w:type="spellStart"/>
      <w:r w:rsidRPr="002B219E">
        <w:rPr>
          <w:rFonts w:ascii="Gill Sans MT" w:hAnsi="Gill Sans MT" w:cs="Arial"/>
        </w:rPr>
        <w:t>Sweep</w:t>
      </w:r>
      <w:proofErr w:type="spellEnd"/>
      <w:r w:rsidRPr="002B219E">
        <w:rPr>
          <w:rFonts w:ascii="Gill Sans MT" w:hAnsi="Gill Sans MT" w:cs="Arial"/>
        </w:rPr>
        <w:t>-Strahlen in Übereinstimmung mit ISO 12944-4 vorzubereiten, während „schwarze“ Stähle gemäß Sa 2 ½ zu strahlen sind. Teil 9 der Norm legt eigene Qualifizierungsprüfungen für Beschichtungsstoffe fest.</w:t>
      </w:r>
    </w:p>
    <w:p w:rsidR="002B219E" w:rsidRPr="002B219E" w:rsidRDefault="002B219E" w:rsidP="002B219E">
      <w:pPr>
        <w:rPr>
          <w:rFonts w:ascii="Gill Sans MT" w:hAnsi="Gill Sans MT" w:cs="Arial"/>
          <w:b/>
          <w:bCs/>
        </w:rPr>
      </w:pPr>
    </w:p>
    <w:p w:rsidR="002B219E" w:rsidRPr="002B219E" w:rsidRDefault="002B219E" w:rsidP="002B219E">
      <w:pPr>
        <w:rPr>
          <w:rFonts w:ascii="Gill Sans MT" w:hAnsi="Gill Sans MT" w:cs="Arial"/>
          <w:b/>
          <w:bCs/>
        </w:rPr>
      </w:pPr>
      <w:r w:rsidRPr="002B219E">
        <w:rPr>
          <w:rFonts w:ascii="Gill Sans MT" w:hAnsi="Gill Sans MT" w:cs="Arial"/>
          <w:b/>
          <w:bCs/>
        </w:rPr>
        <w:t xml:space="preserve">Fazit:     </w:t>
      </w:r>
    </w:p>
    <w:p w:rsidR="002B219E" w:rsidRPr="002B219E" w:rsidRDefault="002B219E" w:rsidP="002B219E">
      <w:pPr>
        <w:rPr>
          <w:rFonts w:ascii="Gill Sans MT" w:hAnsi="Gill Sans MT" w:cs="Arial"/>
        </w:rPr>
      </w:pPr>
      <w:r w:rsidRPr="002B219E">
        <w:rPr>
          <w:rFonts w:ascii="Gill Sans MT" w:hAnsi="Gill Sans MT" w:cs="Arial"/>
        </w:rPr>
        <w:t>Beschichtungen auf feuerverzinktem Stahl können hinsichtlich der Anzahl der Schichten und in der Mindestsollschichtdicke geringer ausfallen als reine Beschichtungen auf gestrahlten Stahlsubstraten ohne einen metallischen Überzug. DIN EN ISO 12944-9 berücksichtigt somit die höhere Dauerhaftigkeit von Duplex-Systemen, aus Feuerverzinkung und Beschichtung.</w:t>
      </w:r>
    </w:p>
    <w:p w:rsidR="002B219E" w:rsidRPr="002B219E" w:rsidRDefault="002B219E" w:rsidP="002B219E">
      <w:pPr>
        <w:rPr>
          <w:rFonts w:ascii="Gill Sans MT" w:hAnsi="Gill Sans MT" w:cs="Arial"/>
          <w:b/>
          <w:bCs/>
          <w:i/>
          <w:iCs/>
        </w:rPr>
      </w:pPr>
    </w:p>
    <w:p w:rsidR="002B219E" w:rsidRPr="002B219E" w:rsidRDefault="002B219E" w:rsidP="002B219E">
      <w:pPr>
        <w:rPr>
          <w:rFonts w:ascii="Gill Sans MT" w:hAnsi="Gill Sans MT" w:cs="Arial"/>
        </w:rPr>
      </w:pPr>
      <w:r w:rsidRPr="002B219E">
        <w:rPr>
          <w:rFonts w:ascii="Gill Sans MT" w:hAnsi="Gill Sans MT" w:cs="Arial"/>
          <w:b/>
          <w:bCs/>
        </w:rPr>
        <w:t xml:space="preserve">Mehr Infos unter: </w:t>
      </w:r>
      <w:hyperlink r:id="rId4" w:history="1">
        <w:r w:rsidRPr="002B219E">
          <w:rPr>
            <w:rStyle w:val="Hyperlink"/>
            <w:rFonts w:ascii="Gill Sans MT" w:hAnsi="Gill Sans MT" w:cs="Arial"/>
            <w:color w:val="auto"/>
          </w:rPr>
          <w:t>www.feuerverzinken.com/wasserbau-und-offshore/</w:t>
        </w:r>
      </w:hyperlink>
    </w:p>
    <w:p w:rsidR="002B219E" w:rsidRPr="002B219E" w:rsidRDefault="002B219E" w:rsidP="002B219E">
      <w:pPr>
        <w:rPr>
          <w:rFonts w:ascii="Gill Sans MT" w:hAnsi="Gill Sans MT" w:cs="Arial"/>
        </w:rPr>
      </w:pPr>
    </w:p>
    <w:p w:rsidR="002B219E" w:rsidRPr="002B219E" w:rsidRDefault="002B219E" w:rsidP="002B219E">
      <w:pPr>
        <w:rPr>
          <w:rFonts w:ascii="Gill Sans MT" w:hAnsi="Gill Sans MT" w:cs="Arial"/>
          <w:b/>
          <w:bCs/>
        </w:rPr>
      </w:pPr>
      <w:r w:rsidRPr="002B219E">
        <w:rPr>
          <w:rFonts w:ascii="Gill Sans MT" w:hAnsi="Gill Sans MT" w:cs="Arial"/>
          <w:b/>
          <w:bCs/>
        </w:rPr>
        <w:lastRenderedPageBreak/>
        <w:t>Abbildungen:</w:t>
      </w:r>
    </w:p>
    <w:p w:rsidR="002B219E" w:rsidRPr="002B219E" w:rsidRDefault="002B219E" w:rsidP="002B219E">
      <w:pPr>
        <w:rPr>
          <w:rFonts w:ascii="Gill Sans MT" w:hAnsi="Gill Sans MT" w:cs="Arial"/>
        </w:rPr>
      </w:pPr>
      <w:r w:rsidRPr="002B219E">
        <w:rPr>
          <w:rFonts w:ascii="Gill Sans MT" w:hAnsi="Gill Sans MT" w:cs="Arial"/>
        </w:rPr>
        <w:t>Abb. 1: Auch im Offshore-Bereich ermöglicht DIN EN ISO 12944 für feuerverzinkten Stahl erheblich dünnere Beschichtungen.</w:t>
      </w:r>
    </w:p>
    <w:p w:rsidR="002B219E" w:rsidRPr="002B219E" w:rsidRDefault="002B219E" w:rsidP="002B219E">
      <w:pPr>
        <w:rPr>
          <w:rFonts w:ascii="Gill Sans MT" w:hAnsi="Gill Sans MT" w:cs="Arial"/>
        </w:rPr>
      </w:pPr>
      <w:r w:rsidRPr="002B219E">
        <w:rPr>
          <w:rFonts w:ascii="Gill Sans MT" w:hAnsi="Gill Sans MT" w:cs="Arial"/>
        </w:rPr>
        <w:t xml:space="preserve">Abb. 2: Direkter Praxis-Vergleich am Beispiel </w:t>
      </w:r>
      <w:proofErr w:type="spellStart"/>
      <w:r w:rsidRPr="002B219E">
        <w:rPr>
          <w:rFonts w:ascii="Gill Sans MT" w:hAnsi="Gill Sans MT" w:cs="Arial"/>
        </w:rPr>
        <w:t>Fino</w:t>
      </w:r>
      <w:proofErr w:type="spellEnd"/>
      <w:r w:rsidRPr="002B219E">
        <w:rPr>
          <w:rFonts w:ascii="Gill Sans MT" w:hAnsi="Gill Sans MT" w:cs="Arial"/>
        </w:rPr>
        <w:t xml:space="preserve"> 1: Duplex-Systeme im Offshore-Bereich sind überlegen.</w:t>
      </w:r>
    </w:p>
    <w:p w:rsidR="002B219E" w:rsidRPr="002B219E" w:rsidRDefault="002B219E" w:rsidP="002B219E">
      <w:pPr>
        <w:rPr>
          <w:rFonts w:ascii="Gill Sans MT" w:hAnsi="Gill Sans MT" w:cs="Arial"/>
        </w:rPr>
      </w:pPr>
      <w:r w:rsidRPr="002B219E">
        <w:rPr>
          <w:rFonts w:ascii="Gill Sans MT" w:hAnsi="Gill Sans MT" w:cs="Arial"/>
        </w:rPr>
        <w:t>Tab. 1: Mindestanforderungen an Beschichtungssysteme und ihre anfängliche Leistung.</w:t>
      </w:r>
    </w:p>
    <w:p w:rsidR="002B219E" w:rsidRPr="002B219E" w:rsidRDefault="002B219E" w:rsidP="002B219E">
      <w:pPr>
        <w:rPr>
          <w:rFonts w:ascii="Gill Sans MT" w:hAnsi="Gill Sans MT" w:cs="Arial"/>
          <w:b/>
          <w:bCs/>
          <w:color w:val="1F497D"/>
          <w:lang w:val="en-GB"/>
        </w:rPr>
      </w:pPr>
    </w:p>
    <w:p w:rsidR="002B219E" w:rsidRPr="002B219E" w:rsidRDefault="002B219E" w:rsidP="002B219E">
      <w:pPr>
        <w:rPr>
          <w:rFonts w:ascii="Gill Sans MT" w:hAnsi="Gill Sans MT" w:cs="Arial"/>
          <w:b/>
          <w:bCs/>
          <w:lang w:val="en-GB"/>
        </w:rPr>
      </w:pPr>
      <w:r w:rsidRPr="002B219E">
        <w:rPr>
          <w:rFonts w:ascii="Gill Sans MT" w:hAnsi="Gill Sans MT" w:cs="Arial"/>
          <w:b/>
          <w:bCs/>
          <w:lang w:val="en-GB"/>
        </w:rPr>
        <w:t>Backgrounder:</w:t>
      </w:r>
    </w:p>
    <w:p w:rsidR="002B219E" w:rsidRPr="002B219E" w:rsidRDefault="002B219E" w:rsidP="002B219E">
      <w:pPr>
        <w:rPr>
          <w:rFonts w:ascii="Gill Sans MT" w:hAnsi="Gill Sans MT" w:cs="Arial"/>
        </w:rPr>
      </w:pPr>
      <w:r w:rsidRPr="002B219E">
        <w:rPr>
          <w:rFonts w:ascii="Gill Sans MT" w:hAnsi="Gill Sans MT" w:cs="Arial"/>
        </w:rPr>
        <w:t xml:space="preserve">Der Industrieverband Feuerverzinken e.V. und seine Serviceorganisation, das Institut Feuerverzinken GmbH, vertreten die deutsche Stückverzinkungsindustrie. Im Jahr 2018 wurden in Deutschland 2,0 Mio. Tonnen Stahl stückverzinkt. Wichtige Anwendungsbereiche des Korrosionsschutzes durch Feuerverzinken sind u. a. Architektur und Bauwesen sowie die Verkehrstechnik und der Fahrzeugbau. Weitere Informationen zum Feuerverzinken unter: </w:t>
      </w:r>
      <w:hyperlink r:id="rId5" w:history="1">
        <w:r w:rsidRPr="002B219E">
          <w:rPr>
            <w:rStyle w:val="Hyperlink"/>
            <w:rFonts w:ascii="Gill Sans MT" w:hAnsi="Gill Sans MT" w:cs="Arial"/>
            <w:color w:val="auto"/>
          </w:rPr>
          <w:t>www.feuerverzinken.com</w:t>
        </w:r>
      </w:hyperlink>
      <w:r w:rsidRPr="002B219E">
        <w:rPr>
          <w:rFonts w:ascii="Gill Sans MT" w:hAnsi="Gill Sans MT" w:cs="Arial"/>
        </w:rPr>
        <w:t>.</w:t>
      </w:r>
    </w:p>
    <w:p w:rsidR="00435BD7" w:rsidRPr="002B219E" w:rsidRDefault="00435BD7">
      <w:pPr>
        <w:rPr>
          <w:rFonts w:ascii="Gill Sans MT" w:hAnsi="Gill Sans MT"/>
        </w:rPr>
      </w:pPr>
    </w:p>
    <w:sectPr w:rsidR="00435BD7" w:rsidRPr="002B2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9E"/>
    <w:rsid w:val="002B219E"/>
    <w:rsid w:val="00435B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56EA5-28AE-4FA8-BFB0-CA2EEF25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19E"/>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B21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www.feuerverzinken.com/wasserbau-und-offshor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4191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2020-01-09T10:59:00Z</dcterms:created>
  <dcterms:modified xsi:type="dcterms:W3CDTF">2020-01-09T11:01:00Z</dcterms:modified>
</cp:coreProperties>
</file>