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CE" w:rsidRPr="00D636F8" w:rsidRDefault="00A034CE">
      <w:pPr>
        <w:contextualSpacing/>
        <w:rPr>
          <w:rFonts w:ascii="Gill Sans MT" w:hAnsi="Gill Sans MT" w:cs="Arial"/>
          <w:b/>
          <w:i/>
          <w:sz w:val="26"/>
          <w:szCs w:val="26"/>
        </w:rPr>
      </w:pPr>
      <w:r w:rsidRPr="00D636F8">
        <w:rPr>
          <w:rFonts w:ascii="Gill Sans MT" w:hAnsi="Gill Sans MT" w:cs="Arial"/>
          <w:b/>
          <w:i/>
          <w:sz w:val="26"/>
          <w:szCs w:val="26"/>
        </w:rPr>
        <w:t>Live-Seminare im Netz</w:t>
      </w:r>
    </w:p>
    <w:p w:rsidR="00A034CE" w:rsidRPr="00D636F8" w:rsidRDefault="00A034CE">
      <w:pPr>
        <w:contextualSpacing/>
        <w:rPr>
          <w:rFonts w:ascii="Gill Sans MT" w:hAnsi="Gill Sans MT" w:cs="Arial"/>
          <w:b/>
          <w:i/>
          <w:sz w:val="26"/>
          <w:szCs w:val="26"/>
        </w:rPr>
      </w:pPr>
      <w:r w:rsidRPr="00D636F8">
        <w:rPr>
          <w:rFonts w:ascii="Gill Sans MT" w:hAnsi="Gill Sans MT" w:cs="Arial"/>
          <w:b/>
          <w:i/>
          <w:sz w:val="26"/>
          <w:szCs w:val="26"/>
        </w:rPr>
        <w:t>Institut Feuerverzinken erweitert sein kostenloses Webinar-Angebot</w:t>
      </w:r>
    </w:p>
    <w:p w:rsidR="00A034CE" w:rsidRPr="00D636F8" w:rsidRDefault="00A034CE">
      <w:pPr>
        <w:contextualSpacing/>
        <w:rPr>
          <w:rFonts w:ascii="Gill Sans MT" w:hAnsi="Gill Sans MT" w:cs="Arial"/>
          <w:sz w:val="20"/>
          <w:szCs w:val="20"/>
        </w:rPr>
      </w:pPr>
    </w:p>
    <w:p w:rsidR="00DE50D5" w:rsidRPr="00D636F8" w:rsidRDefault="00A034CE">
      <w:pPr>
        <w:contextualSpacing/>
        <w:rPr>
          <w:rFonts w:ascii="Gill Sans MT" w:hAnsi="Gill Sans MT" w:cs="Arial"/>
        </w:rPr>
      </w:pPr>
      <w:r w:rsidRPr="00D636F8">
        <w:rPr>
          <w:rFonts w:ascii="Gill Sans MT" w:hAnsi="Gill Sans MT" w:cs="Arial"/>
        </w:rPr>
        <w:t>Seit langem unterstützt das Institut Feuerverzinken Architekten, Ingenieure sowie Stahl- und Metallbauer durch persönliche Beratung, Seminare und Vorträge zu korrosionsschutz-relevanten Themen. Ergänzend sind hierzu seit 2019 neue digitale Angebote in Form von Webinaren hinzugekommen. Webinare bieten die Möglichkeit ohne lange Reisezeiten an einem interaktiven Live-Seminar teilzunehmen, das nicht nur kompaktes Praxiswissen vermittelt, sondern auch die Möglichkeit bietet Fragen zu stellen.</w:t>
      </w:r>
    </w:p>
    <w:p w:rsidR="00A034CE" w:rsidRPr="00D636F8" w:rsidRDefault="00A034CE">
      <w:pPr>
        <w:contextualSpacing/>
        <w:rPr>
          <w:rFonts w:ascii="Gill Sans MT" w:hAnsi="Gill Sans MT" w:cs="Arial"/>
        </w:rPr>
      </w:pPr>
    </w:p>
    <w:p w:rsidR="00A034CE" w:rsidRPr="00D636F8" w:rsidRDefault="00A034CE">
      <w:pPr>
        <w:contextualSpacing/>
        <w:rPr>
          <w:rFonts w:ascii="Gill Sans MT" w:hAnsi="Gill Sans MT" w:cs="Arial"/>
        </w:rPr>
      </w:pPr>
      <w:r w:rsidRPr="00D636F8">
        <w:rPr>
          <w:rFonts w:ascii="Gill Sans MT" w:hAnsi="Gill Sans MT" w:cs="Arial"/>
        </w:rPr>
        <w:t xml:space="preserve">In 2020 sind insgesamt 19 Webinare zu den folgenden Themen geplant: </w:t>
      </w:r>
    </w:p>
    <w:p w:rsidR="00A034CE" w:rsidRPr="00D636F8" w:rsidRDefault="00A034CE" w:rsidP="00A034CE">
      <w:pPr>
        <w:contextualSpacing/>
        <w:rPr>
          <w:rFonts w:ascii="Gill Sans MT" w:hAnsi="Gill Sans MT" w:cs="Arial"/>
        </w:rPr>
      </w:pPr>
      <w:r w:rsidRPr="00D636F8">
        <w:rPr>
          <w:rFonts w:ascii="Gill Sans MT" w:hAnsi="Gill Sans MT" w:cs="Arial"/>
        </w:rPr>
        <w:t>- R30-Brandschutz durch Feuerverzinken leicht gemacht: Grundlagen für Planer und Architekten</w:t>
      </w:r>
    </w:p>
    <w:p w:rsidR="00A034CE" w:rsidRPr="00D636F8" w:rsidRDefault="00A034CE" w:rsidP="00A034CE">
      <w:pPr>
        <w:contextualSpacing/>
        <w:rPr>
          <w:rFonts w:ascii="Gill Sans MT" w:hAnsi="Gill Sans MT" w:cs="Arial"/>
        </w:rPr>
      </w:pPr>
      <w:r w:rsidRPr="00D636F8">
        <w:rPr>
          <w:rFonts w:ascii="Gill Sans MT" w:hAnsi="Gill Sans MT" w:cs="Arial"/>
        </w:rPr>
        <w:t>- Feuerverzinkte Fassaden: Planung, Ausschreibung und Ausführung</w:t>
      </w:r>
    </w:p>
    <w:p w:rsidR="00A034CE" w:rsidRPr="00D636F8" w:rsidRDefault="00A034CE" w:rsidP="00A034CE">
      <w:pPr>
        <w:contextualSpacing/>
        <w:rPr>
          <w:rFonts w:ascii="Gill Sans MT" w:hAnsi="Gill Sans MT" w:cs="Arial"/>
        </w:rPr>
      </w:pPr>
      <w:r w:rsidRPr="00D636F8">
        <w:rPr>
          <w:rFonts w:ascii="Gill Sans MT" w:hAnsi="Gill Sans MT" w:cs="Arial"/>
        </w:rPr>
        <w:t>- Feuerverzinkter Betonstahl: Einsatzfelder, Planung, Ausschreibung, Ausführung</w:t>
      </w:r>
    </w:p>
    <w:p w:rsidR="00A034CE" w:rsidRPr="00D636F8" w:rsidRDefault="00A034CE" w:rsidP="00D636F8">
      <w:pPr>
        <w:ind w:left="180" w:hanging="180"/>
        <w:contextualSpacing/>
        <w:rPr>
          <w:rFonts w:ascii="Gill Sans MT" w:hAnsi="Gill Sans MT" w:cs="Arial"/>
        </w:rPr>
      </w:pPr>
      <w:r w:rsidRPr="00D636F8">
        <w:rPr>
          <w:rFonts w:ascii="Gill Sans MT" w:hAnsi="Gill Sans MT" w:cs="Arial"/>
        </w:rPr>
        <w:t>- Feuerverzinkte Konstruktionen im Straßenbrückenbau planen, ausschreiben, ausführen: Neubau, Instandsetzung, Ertüchtigung</w:t>
      </w:r>
    </w:p>
    <w:p w:rsidR="00A034CE" w:rsidRPr="00D636F8" w:rsidRDefault="00A034CE" w:rsidP="00D636F8">
      <w:pPr>
        <w:ind w:left="180" w:hanging="180"/>
        <w:contextualSpacing/>
        <w:rPr>
          <w:rFonts w:ascii="Gill Sans MT" w:hAnsi="Gill Sans MT" w:cs="Arial"/>
        </w:rPr>
      </w:pPr>
      <w:r w:rsidRPr="00D636F8">
        <w:rPr>
          <w:rFonts w:ascii="Gill Sans MT" w:hAnsi="Gill Sans MT" w:cs="Arial"/>
        </w:rPr>
        <w:t>- Dauerhafter und nachhaltiger Korrosionsschutz für Stahl: Eigenschaften und Leistungsparameter der Feuerverzinkung</w:t>
      </w:r>
    </w:p>
    <w:p w:rsidR="00A034CE" w:rsidRPr="00D636F8" w:rsidRDefault="00A034CE" w:rsidP="00A034CE">
      <w:pPr>
        <w:contextualSpacing/>
        <w:rPr>
          <w:rFonts w:ascii="Gill Sans MT" w:hAnsi="Gill Sans MT" w:cs="Arial"/>
        </w:rPr>
      </w:pPr>
      <w:r w:rsidRPr="00D636F8">
        <w:rPr>
          <w:rFonts w:ascii="Gill Sans MT" w:hAnsi="Gill Sans MT" w:cs="Arial"/>
        </w:rPr>
        <w:t>- Korrosionsschutz durch Feuerverzinken: Konstruktion, Fertigung, Werkstoffe</w:t>
      </w:r>
    </w:p>
    <w:p w:rsidR="00A034CE" w:rsidRPr="00D636F8" w:rsidRDefault="00A034CE" w:rsidP="00A034CE">
      <w:pPr>
        <w:contextualSpacing/>
        <w:rPr>
          <w:rFonts w:ascii="Gill Sans MT" w:hAnsi="Gill Sans MT" w:cs="Arial"/>
        </w:rPr>
      </w:pPr>
      <w:r w:rsidRPr="00D636F8">
        <w:rPr>
          <w:rFonts w:ascii="Gill Sans MT" w:hAnsi="Gill Sans MT" w:cs="Arial"/>
        </w:rPr>
        <w:t>- Duplex-Systeme - Feuerverzinken plus Beschichten: Planung, Ausschreibung, Ausführung</w:t>
      </w:r>
    </w:p>
    <w:p w:rsidR="00A034CE" w:rsidRPr="00D636F8" w:rsidRDefault="00A034CE" w:rsidP="00D636F8">
      <w:pPr>
        <w:ind w:left="180" w:hanging="180"/>
        <w:contextualSpacing/>
        <w:rPr>
          <w:rFonts w:ascii="Gill Sans MT" w:hAnsi="Gill Sans MT" w:cs="Arial"/>
        </w:rPr>
      </w:pPr>
      <w:r w:rsidRPr="00D636F8">
        <w:rPr>
          <w:rFonts w:ascii="Gill Sans MT" w:hAnsi="Gill Sans MT" w:cs="Arial"/>
        </w:rPr>
        <w:t>- Korrosionsschutz im Stahl-, Metall- und Betonbau: Die wichtigsten Normen und Regelwerke zum Feuerverzinken</w:t>
      </w:r>
    </w:p>
    <w:p w:rsidR="00A034CE" w:rsidRPr="00D636F8" w:rsidRDefault="00A034CE">
      <w:pPr>
        <w:contextualSpacing/>
        <w:rPr>
          <w:rFonts w:ascii="Gill Sans MT" w:hAnsi="Gill Sans MT" w:cs="Arial"/>
        </w:rPr>
      </w:pPr>
    </w:p>
    <w:p w:rsidR="00A034CE" w:rsidRPr="00D636F8" w:rsidRDefault="00A034CE">
      <w:pPr>
        <w:contextualSpacing/>
        <w:rPr>
          <w:rFonts w:ascii="Gill Sans MT" w:hAnsi="Gill Sans MT" w:cs="Arial"/>
        </w:rPr>
      </w:pPr>
      <w:r w:rsidRPr="00D636F8">
        <w:rPr>
          <w:rFonts w:ascii="Gill Sans MT" w:hAnsi="Gill Sans MT" w:cs="Arial"/>
        </w:rPr>
        <w:t xml:space="preserve">Die Webinare beginnen jeweils um 10:30 Uhr und dauern 45 Minuten. In Anschluss an die Webinare sind Fragen möglich. Die Webinare laufen auf allen Endgeräten (PC, Laptop, Tablet-PC, Smartphone). Die Teilnahme ist kostenlos, jedoch eine Anmeldung erforderlich. </w:t>
      </w:r>
    </w:p>
    <w:p w:rsidR="006156F0" w:rsidRPr="00D636F8" w:rsidRDefault="006156F0">
      <w:pPr>
        <w:contextualSpacing/>
        <w:rPr>
          <w:rFonts w:ascii="Gill Sans MT" w:hAnsi="Gill Sans MT" w:cs="Arial"/>
        </w:rPr>
      </w:pPr>
    </w:p>
    <w:p w:rsidR="00A034CE" w:rsidRPr="00D636F8" w:rsidRDefault="00A034CE">
      <w:pPr>
        <w:contextualSpacing/>
        <w:rPr>
          <w:rFonts w:ascii="Gill Sans MT" w:hAnsi="Gill Sans MT" w:cs="Arial"/>
        </w:rPr>
      </w:pPr>
      <w:r w:rsidRPr="00D636F8">
        <w:rPr>
          <w:rFonts w:ascii="Gill Sans MT" w:hAnsi="Gill Sans MT" w:cs="Arial"/>
        </w:rPr>
        <w:t xml:space="preserve">Details zum Webinar-Angebot des Institutes Feuerverzinken sowie Anmeldungen unter </w:t>
      </w:r>
      <w:r w:rsidR="00BA7489" w:rsidRPr="00E57617">
        <w:rPr>
          <w:rFonts w:ascii="Gill Sans MT" w:hAnsi="Gill Sans MT" w:cs="Arial"/>
          <w:u w:val="single"/>
        </w:rPr>
        <w:t>www.feuerverzinken.com/webinare</w:t>
      </w:r>
    </w:p>
    <w:p w:rsidR="006156F0" w:rsidRPr="00D636F8" w:rsidRDefault="006156F0">
      <w:pPr>
        <w:contextualSpacing/>
        <w:rPr>
          <w:rFonts w:ascii="Gill Sans MT" w:hAnsi="Gill Sans MT" w:cs="Arial"/>
        </w:rPr>
      </w:pPr>
    </w:p>
    <w:p w:rsidR="006156F0" w:rsidRPr="00D636F8" w:rsidRDefault="00D636F8">
      <w:pPr>
        <w:contextualSpacing/>
        <w:rPr>
          <w:rFonts w:ascii="Gill Sans MT" w:hAnsi="Gill Sans MT" w:cs="Arial"/>
          <w:b/>
        </w:rPr>
      </w:pPr>
      <w:r w:rsidRPr="00D636F8">
        <w:rPr>
          <w:rFonts w:ascii="Gill Sans MT" w:hAnsi="Gill Sans MT" w:cs="Arial"/>
          <w:b/>
        </w:rPr>
        <w:t>Abbildung:</w:t>
      </w:r>
    </w:p>
    <w:p w:rsidR="006156F0" w:rsidRPr="00D636F8" w:rsidRDefault="00BA7489" w:rsidP="006156F0">
      <w:pPr>
        <w:contextualSpacing/>
        <w:rPr>
          <w:rFonts w:ascii="Gill Sans MT" w:hAnsi="Gill Sans MT" w:cs="Arial"/>
        </w:rPr>
      </w:pPr>
      <w:r w:rsidRPr="00D636F8">
        <w:rPr>
          <w:rFonts w:ascii="Gill Sans MT" w:hAnsi="Gill Sans MT" w:cs="Arial"/>
        </w:rPr>
        <w:t xml:space="preserve">Abb.: </w:t>
      </w:r>
      <w:r w:rsidR="006156F0" w:rsidRPr="00D636F8">
        <w:rPr>
          <w:rFonts w:ascii="Gill Sans MT" w:hAnsi="Gill Sans MT" w:cs="Arial"/>
        </w:rPr>
        <w:t xml:space="preserve">Details zum Webinar-Angebot des Institutes Feuerverzinken sowie Anmeldungen unter </w:t>
      </w:r>
      <w:r w:rsidR="006156F0" w:rsidRPr="00E57617">
        <w:rPr>
          <w:rFonts w:ascii="Gill Sans MT" w:hAnsi="Gill Sans MT" w:cs="Arial"/>
          <w:u w:val="single"/>
        </w:rPr>
        <w:t>www.feuerverzinken.com/webinare</w:t>
      </w:r>
    </w:p>
    <w:p w:rsidR="00BA7489" w:rsidRPr="00D636F8" w:rsidRDefault="00BA7489">
      <w:pPr>
        <w:contextualSpacing/>
        <w:rPr>
          <w:rFonts w:ascii="Gill Sans MT" w:hAnsi="Gill Sans MT" w:cs="Arial"/>
        </w:rPr>
      </w:pPr>
    </w:p>
    <w:p w:rsidR="00D636F8" w:rsidRPr="00D636F8" w:rsidRDefault="00D636F8" w:rsidP="00D636F8">
      <w:pPr>
        <w:contextualSpacing/>
        <w:rPr>
          <w:rFonts w:ascii="Gill Sans MT" w:hAnsi="Gill Sans MT" w:cs="Arial"/>
          <w:b/>
        </w:rPr>
      </w:pPr>
      <w:r w:rsidRPr="00D636F8">
        <w:rPr>
          <w:rFonts w:ascii="Gill Sans MT" w:hAnsi="Gill Sans MT" w:cs="Arial"/>
          <w:b/>
        </w:rPr>
        <w:t>Backgrounder:</w:t>
      </w:r>
    </w:p>
    <w:p w:rsidR="00D636F8" w:rsidRPr="00D636F8" w:rsidRDefault="00D636F8" w:rsidP="00D636F8">
      <w:pPr>
        <w:contextualSpacing/>
        <w:rPr>
          <w:rFonts w:ascii="Gill Sans MT" w:hAnsi="Gill Sans MT" w:cs="Arial"/>
        </w:rPr>
      </w:pPr>
      <w:r w:rsidRPr="00D636F8">
        <w:rPr>
          <w:rFonts w:ascii="Gill Sans MT" w:hAnsi="Gill Sans MT"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E57617">
          <w:rPr>
            <w:rFonts w:ascii="Gill Sans MT" w:hAnsi="Gill Sans MT"/>
            <w:u w:val="single"/>
          </w:rPr>
          <w:t>www.feuerverzinken.com</w:t>
        </w:r>
      </w:hyperlink>
      <w:r w:rsidRPr="00D636F8">
        <w:rPr>
          <w:rFonts w:ascii="Gill Sans MT" w:hAnsi="Gill Sans MT" w:cs="Arial"/>
        </w:rPr>
        <w:t>.</w:t>
      </w:r>
    </w:p>
    <w:p w:rsidR="00D636F8" w:rsidRPr="00D636F8" w:rsidRDefault="00D636F8">
      <w:pPr>
        <w:rPr>
          <w:rFonts w:ascii="Arial" w:hAnsi="Arial" w:cs="Arial"/>
        </w:rPr>
      </w:pPr>
      <w:bookmarkStart w:id="0" w:name="_GoBack"/>
      <w:bookmarkEnd w:id="0"/>
    </w:p>
    <w:sectPr w:rsidR="00D636F8" w:rsidRPr="00D636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CE"/>
    <w:rsid w:val="006156F0"/>
    <w:rsid w:val="00935A8E"/>
    <w:rsid w:val="00A034CE"/>
    <w:rsid w:val="00BA7489"/>
    <w:rsid w:val="00D636F8"/>
    <w:rsid w:val="00DE50D5"/>
    <w:rsid w:val="00E57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A58C"/>
  <w15:chartTrackingRefBased/>
  <w15:docId w15:val="{C7DA47F3-3853-4F6D-A47B-EEFBC371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7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03768">
      <w:bodyDiv w:val="1"/>
      <w:marLeft w:val="0"/>
      <w:marRight w:val="0"/>
      <w:marTop w:val="0"/>
      <w:marBottom w:val="0"/>
      <w:divBdr>
        <w:top w:val="none" w:sz="0" w:space="0" w:color="auto"/>
        <w:left w:val="none" w:sz="0" w:space="0" w:color="auto"/>
        <w:bottom w:val="none" w:sz="0" w:space="0" w:color="auto"/>
        <w:right w:val="none" w:sz="0" w:space="0" w:color="auto"/>
      </w:divBdr>
    </w:div>
    <w:div w:id="19213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Kathrin.Beckmann\AppData\Local\Microsoft\Windows\INetCache\Content.Outlook\SHMN8ZV2\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3</cp:revision>
  <dcterms:created xsi:type="dcterms:W3CDTF">2020-01-13T08:18:00Z</dcterms:created>
  <dcterms:modified xsi:type="dcterms:W3CDTF">2020-01-13T08:18:00Z</dcterms:modified>
</cp:coreProperties>
</file>