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1D" w:rsidRPr="002553B8" w:rsidRDefault="0052111D" w:rsidP="0052111D">
      <w:pPr>
        <w:contextualSpacing/>
        <w:rPr>
          <w:rFonts w:ascii="Gill Sans MT" w:hAnsi="Gill Sans MT"/>
          <w:b/>
          <w:i/>
          <w:sz w:val="26"/>
          <w:szCs w:val="26"/>
        </w:rPr>
      </w:pPr>
      <w:r w:rsidRPr="002553B8">
        <w:rPr>
          <w:rFonts w:ascii="Gill Sans MT" w:hAnsi="Gill Sans MT"/>
          <w:b/>
          <w:i/>
          <w:sz w:val="26"/>
          <w:szCs w:val="26"/>
        </w:rPr>
        <w:t>Betonoase: Infraleichtbeton mit feuerverzinkter Bewehrung</w:t>
      </w:r>
    </w:p>
    <w:p w:rsidR="0052111D" w:rsidRPr="002553B8" w:rsidRDefault="0052111D" w:rsidP="0052111D">
      <w:pPr>
        <w:contextualSpacing/>
        <w:rPr>
          <w:rFonts w:ascii="Gill Sans MT" w:hAnsi="Gill Sans MT"/>
        </w:rPr>
      </w:pPr>
    </w:p>
    <w:p w:rsidR="0052111D" w:rsidRPr="002553B8" w:rsidRDefault="0052111D" w:rsidP="0052111D">
      <w:pPr>
        <w:contextualSpacing/>
        <w:rPr>
          <w:rFonts w:ascii="Gill Sans MT" w:hAnsi="Gill Sans MT"/>
        </w:rPr>
      </w:pPr>
      <w:r w:rsidRPr="002553B8">
        <w:rPr>
          <w:rFonts w:ascii="Gill Sans MT" w:hAnsi="Gill Sans MT"/>
        </w:rPr>
        <w:t>Umgeben von bis zu zwanziggeschossigen Wohnhochhäusern wurde in Berlin-Lichtenberg die sogenannte „Betonoase“ errichtet. Das innovative eingeschossige Gebäude ist ein Ersatzneubau für einen seit den 70er Jahren existierenden Jugendclub gleichen Namens und wird ebenfalls als Jugendclub sowie als Familienzentrum dienen.</w:t>
      </w:r>
    </w:p>
    <w:p w:rsidR="0052111D" w:rsidRPr="002553B8" w:rsidRDefault="0052111D" w:rsidP="0052111D">
      <w:pPr>
        <w:contextualSpacing/>
        <w:rPr>
          <w:rFonts w:ascii="Gill Sans MT" w:hAnsi="Gill Sans MT"/>
        </w:rPr>
      </w:pPr>
    </w:p>
    <w:p w:rsidR="0052111D" w:rsidRPr="002553B8" w:rsidRDefault="0052111D" w:rsidP="0052111D">
      <w:pPr>
        <w:contextualSpacing/>
        <w:rPr>
          <w:rFonts w:ascii="Gill Sans MT" w:hAnsi="Gill Sans MT"/>
        </w:rPr>
      </w:pPr>
      <w:r w:rsidRPr="002553B8">
        <w:rPr>
          <w:rFonts w:ascii="Gill Sans MT" w:hAnsi="Gill Sans MT"/>
        </w:rPr>
        <w:t xml:space="preserve">Die neue Betonoase ist das erste öffentliche Gebäude, das mit Infraleichtbeton gebaut wurde. Das besondere an Infraleichtbeton sind seine technischen und haptischen Qualitäten. Mit einer Rohdichte von unter 800 kg/m³ exklusive Bewehrung wiegt er deutlich weniger als </w:t>
      </w:r>
      <w:r w:rsidR="00323160" w:rsidRPr="002553B8">
        <w:rPr>
          <w:rFonts w:ascii="Gill Sans MT" w:hAnsi="Gill Sans MT"/>
        </w:rPr>
        <w:t>Normalton</w:t>
      </w:r>
      <w:r w:rsidRPr="002553B8">
        <w:rPr>
          <w:rFonts w:ascii="Gill Sans MT" w:hAnsi="Gill Sans MT"/>
        </w:rPr>
        <w:t xml:space="preserve"> und bietet zudem hervorragende Dämm-Eigenschaften. So erfüllt die Betonoase mit ihren 50 Zentimeter dicken einschaligen Sichtbetonwänden den Passivhausstandard. Im Gegensatz zu Normalbeton werden für Infraleichtbeton statt Schotter oder Kies leichtere Zuschläge wie Blähton oder Blähglas verwendet. Hierdurch wird er leicht, porös und kann viel Luft einschließen. Die Gewichtsreduktion schafft zwar Festigkeitseinbußen, die jedoch für den Geschosswohnungsbau vertretbar sind: Es wird eine Druckfestigkeitsklasse von LC8/9 oder mehr erreicht. Somit übertrifft Infraleichtbeton eine Mauerwerkswand aus Porenbeton. Infraleichtbeton ermöglicht als tragender und gleichzeitig wärmedämmender Beton monolithische Bauweisen und besitzt damit im Vergleich zu mehrschichtigen Wandaufbauten mit vorgeklebter Wärmedämmung als einzelner Werkstoff ein großes Nachhaltigkeitspotenzial. Zudem spricht Infraleichtbeton die Sinne an, da er sich weich und warm anfühlt.</w:t>
      </w:r>
    </w:p>
    <w:p w:rsidR="0052111D" w:rsidRPr="002553B8" w:rsidRDefault="0052111D" w:rsidP="0052111D">
      <w:pPr>
        <w:contextualSpacing/>
        <w:rPr>
          <w:rFonts w:ascii="Gill Sans MT" w:hAnsi="Gill Sans MT"/>
        </w:rPr>
      </w:pPr>
    </w:p>
    <w:p w:rsidR="0052111D" w:rsidRPr="002553B8" w:rsidRDefault="0052111D" w:rsidP="0052111D">
      <w:pPr>
        <w:contextualSpacing/>
        <w:rPr>
          <w:rFonts w:ascii="Gill Sans MT" w:hAnsi="Gill Sans MT"/>
        </w:rPr>
      </w:pPr>
      <w:r w:rsidRPr="002553B8">
        <w:rPr>
          <w:rFonts w:ascii="Gill Sans MT" w:hAnsi="Gill Sans MT"/>
        </w:rPr>
        <w:t>Die von Gruber + Popp Architekten entworfene Betonoase wurde in Zusammenarbeit mit Prof. Mike Schlaich, Lehrstuhl für Massivbau der TU Berlin und dem Ingenieurbüro schlaich bergermann partner realisiert. Da die Verwendung von Infraleichtbeton noch nicht durch entsprechende Normen definiert ist, war für die Umsetzung der Jugendeinrichtung eine sogenannte „Zustimmung im Einzelfall“ notwendig.</w:t>
      </w:r>
      <w:r w:rsidR="00B7622E" w:rsidRPr="002553B8">
        <w:rPr>
          <w:rFonts w:ascii="Gill Sans MT" w:hAnsi="Gill Sans MT"/>
        </w:rPr>
        <w:t xml:space="preserve"> </w:t>
      </w:r>
    </w:p>
    <w:p w:rsidR="0052111D" w:rsidRPr="002553B8" w:rsidRDefault="0052111D" w:rsidP="0052111D">
      <w:pPr>
        <w:contextualSpacing/>
        <w:rPr>
          <w:rFonts w:ascii="Gill Sans MT" w:hAnsi="Gill Sans MT"/>
        </w:rPr>
      </w:pPr>
    </w:p>
    <w:p w:rsidR="00B7622E" w:rsidRPr="002553B8" w:rsidRDefault="0052111D" w:rsidP="00B7622E">
      <w:pPr>
        <w:contextualSpacing/>
        <w:rPr>
          <w:rFonts w:ascii="Gill Sans MT" w:hAnsi="Gill Sans MT"/>
        </w:rPr>
      </w:pPr>
      <w:r w:rsidRPr="002553B8">
        <w:rPr>
          <w:rFonts w:ascii="Gill Sans MT" w:hAnsi="Gill Sans MT"/>
        </w:rPr>
        <w:t>Die Bewehrung der Betonoase wurde feuerverzinkt ausgeführt, da hierdurch ein dauerhafter Schutz gegen Korrosion in Folge von Kar</w:t>
      </w:r>
      <w:r w:rsidR="00B7622E" w:rsidRPr="002553B8">
        <w:rPr>
          <w:rFonts w:ascii="Gill Sans MT" w:hAnsi="Gill Sans MT"/>
        </w:rPr>
        <w:t xml:space="preserve">bonatisierung entsteht. schlaich bergermann partner </w:t>
      </w:r>
      <w:r w:rsidRPr="002553B8">
        <w:rPr>
          <w:rFonts w:ascii="Gill Sans MT" w:hAnsi="Gill Sans MT"/>
        </w:rPr>
        <w:t>schreiben dazu: „Aufgrund der geringeren Dichte des neuartigen Betons im Vergleich zum Normalbeton ist nicht</w:t>
      </w:r>
      <w:r w:rsidR="00B7622E" w:rsidRPr="002553B8">
        <w:rPr>
          <w:rFonts w:ascii="Gill Sans MT" w:hAnsi="Gill Sans MT"/>
        </w:rPr>
        <w:t xml:space="preserve"> </w:t>
      </w:r>
      <w:r w:rsidRPr="002553B8">
        <w:rPr>
          <w:rFonts w:ascii="Gill Sans MT" w:hAnsi="Gill Sans MT"/>
        </w:rPr>
        <w:t>bekannt, wie tief das CO</w:t>
      </w:r>
      <w:r w:rsidRPr="002553B8">
        <w:rPr>
          <w:rFonts w:ascii="Gill Sans MT" w:hAnsi="Gill Sans MT"/>
          <w:vertAlign w:val="subscript"/>
        </w:rPr>
        <w:t>2</w:t>
      </w:r>
      <w:r w:rsidRPr="002553B8">
        <w:rPr>
          <w:rFonts w:ascii="Gill Sans MT" w:hAnsi="Gill Sans MT"/>
        </w:rPr>
        <w:t xml:space="preserve"> der Luft in den Beton eindringen kann. Da dieser aber den Beton versäuert, bietet die Verzinkung einen sicheren Schutz der Bewehrung vor der Karbonatisierung.“</w:t>
      </w:r>
      <w:r w:rsidR="00B7622E" w:rsidRPr="002553B8">
        <w:rPr>
          <w:rFonts w:ascii="Gill Sans MT" w:hAnsi="Gill Sans MT"/>
        </w:rPr>
        <w:br/>
      </w:r>
      <w:r w:rsidR="00B7622E" w:rsidRPr="002553B8">
        <w:rPr>
          <w:rFonts w:ascii="Gill Sans MT" w:hAnsi="Gill Sans MT"/>
        </w:rPr>
        <w:br/>
        <w:t xml:space="preserve">Mehr Informationen zu Infraleichtbeton und feuerverzinkter Bewehrung unter </w:t>
      </w:r>
      <w:hyperlink r:id="rId4" w:history="1">
        <w:r w:rsidR="00B7622E" w:rsidRPr="002553B8">
          <w:rPr>
            <w:rStyle w:val="Hyperlink"/>
            <w:rFonts w:ascii="Gill Sans MT" w:hAnsi="Gill Sans MT"/>
          </w:rPr>
          <w:t>www.feuerverzinken.com/betonstahl</w:t>
        </w:r>
      </w:hyperlink>
      <w:r w:rsidR="00B7622E" w:rsidRPr="002553B8">
        <w:rPr>
          <w:rFonts w:ascii="Gill Sans MT" w:hAnsi="Gill Sans MT"/>
        </w:rPr>
        <w:t>.</w:t>
      </w:r>
    </w:p>
    <w:p w:rsidR="00B7622E" w:rsidRDefault="00B7622E" w:rsidP="00B7622E">
      <w:pPr>
        <w:contextualSpacing/>
        <w:rPr>
          <w:rFonts w:ascii="Gill Sans MT" w:hAnsi="Gill Sans MT"/>
        </w:rPr>
      </w:pPr>
    </w:p>
    <w:p w:rsidR="002553B8" w:rsidRDefault="002553B8" w:rsidP="00B7622E">
      <w:pPr>
        <w:contextualSpacing/>
        <w:rPr>
          <w:rFonts w:ascii="Gill Sans MT" w:hAnsi="Gill Sans MT"/>
        </w:rPr>
      </w:pPr>
    </w:p>
    <w:p w:rsidR="002553B8" w:rsidRPr="002553B8" w:rsidRDefault="002553B8" w:rsidP="00B7622E">
      <w:pPr>
        <w:contextualSpacing/>
        <w:rPr>
          <w:rFonts w:ascii="Gill Sans MT" w:hAnsi="Gill Sans MT"/>
          <w:b/>
        </w:rPr>
      </w:pPr>
      <w:r w:rsidRPr="002553B8">
        <w:rPr>
          <w:rFonts w:ascii="Gill Sans MT" w:hAnsi="Gill Sans MT"/>
          <w:b/>
        </w:rPr>
        <w:t>Abbildungen:</w:t>
      </w:r>
    </w:p>
    <w:p w:rsidR="00B7622E" w:rsidRPr="002553B8" w:rsidRDefault="00B7622E" w:rsidP="00B7622E">
      <w:pPr>
        <w:contextualSpacing/>
        <w:rPr>
          <w:rFonts w:ascii="Gill Sans MT" w:hAnsi="Gill Sans MT"/>
        </w:rPr>
      </w:pPr>
      <w:r w:rsidRPr="002553B8">
        <w:rPr>
          <w:rFonts w:ascii="Gill Sans MT" w:hAnsi="Gill Sans MT"/>
        </w:rPr>
        <w:t>Abb. 1: Tragend und dämmend: Infraleichtbeton ermöglicht monolithische Bauweisen.</w:t>
      </w:r>
      <w:r w:rsidR="00FA0856" w:rsidRPr="002553B8">
        <w:rPr>
          <w:rFonts w:ascii="Gill Sans MT" w:hAnsi="Gill Sans MT"/>
        </w:rPr>
        <w:t xml:space="preserve"> (Foto: Alexander Blumhoff)</w:t>
      </w:r>
      <w:r w:rsidRPr="002553B8">
        <w:rPr>
          <w:rFonts w:ascii="Gill Sans MT" w:hAnsi="Gill Sans MT"/>
        </w:rPr>
        <w:br/>
        <w:t>Abb. 2: Infraleichtbeton spricht die Sinne an, da er sich weich und warm anfühlt.</w:t>
      </w:r>
      <w:r w:rsidR="00FA0856" w:rsidRPr="002553B8">
        <w:rPr>
          <w:rFonts w:ascii="Gill Sans MT" w:hAnsi="Gill Sans MT"/>
        </w:rPr>
        <w:t xml:space="preserve"> (Foto: Alexander Blumhoff)</w:t>
      </w:r>
    </w:p>
    <w:p w:rsidR="00B7622E" w:rsidRDefault="00B7622E" w:rsidP="00B7622E">
      <w:pPr>
        <w:contextualSpacing/>
        <w:rPr>
          <w:rFonts w:ascii="Gill Sans MT" w:hAnsi="Gill Sans MT"/>
        </w:rPr>
      </w:pPr>
      <w:r w:rsidRPr="002553B8">
        <w:rPr>
          <w:rFonts w:ascii="Gill Sans MT" w:hAnsi="Gill Sans MT"/>
        </w:rPr>
        <w:t>Abb. 3: Die geringere Dichte des Infraleichtbetons erfordert einen zusätzlichen Schutz, der durch feuerverzinkte Bewehrung erreicht wird.</w:t>
      </w:r>
      <w:r w:rsidR="00FA0856" w:rsidRPr="002553B8">
        <w:rPr>
          <w:rFonts w:ascii="Gill Sans MT" w:hAnsi="Gill Sans MT"/>
        </w:rPr>
        <w:t xml:space="preserve"> (Foto: </w:t>
      </w:r>
      <w:proofErr w:type="spellStart"/>
      <w:r w:rsidR="00FA0856" w:rsidRPr="002553B8">
        <w:rPr>
          <w:rFonts w:ascii="Gill Sans MT" w:hAnsi="Gill Sans MT"/>
        </w:rPr>
        <w:t>schlaich</w:t>
      </w:r>
      <w:proofErr w:type="spellEnd"/>
      <w:r w:rsidR="00FA0856" w:rsidRPr="002553B8">
        <w:rPr>
          <w:rFonts w:ascii="Gill Sans MT" w:hAnsi="Gill Sans MT"/>
        </w:rPr>
        <w:t xml:space="preserve"> bergermann </w:t>
      </w:r>
      <w:proofErr w:type="spellStart"/>
      <w:r w:rsidR="00FA0856" w:rsidRPr="002553B8">
        <w:rPr>
          <w:rFonts w:ascii="Gill Sans MT" w:hAnsi="Gill Sans MT"/>
        </w:rPr>
        <w:t>partner</w:t>
      </w:r>
      <w:proofErr w:type="spellEnd"/>
      <w:r w:rsidR="00FA0856" w:rsidRPr="002553B8">
        <w:rPr>
          <w:rFonts w:ascii="Gill Sans MT" w:hAnsi="Gill Sans MT"/>
        </w:rPr>
        <w:t>)</w:t>
      </w:r>
      <w:r w:rsidR="00FA0856" w:rsidRPr="002553B8">
        <w:rPr>
          <w:rFonts w:ascii="Gill Sans MT" w:hAnsi="Gill Sans MT"/>
        </w:rPr>
        <w:br/>
      </w:r>
      <w:r w:rsidR="00930162" w:rsidRPr="002553B8">
        <w:rPr>
          <w:rFonts w:ascii="Gill Sans MT" w:hAnsi="Gill Sans MT"/>
        </w:rPr>
        <w:t xml:space="preserve">Abb. 4: </w:t>
      </w:r>
      <w:r w:rsidR="00C06E91" w:rsidRPr="002553B8">
        <w:rPr>
          <w:rFonts w:ascii="Gill Sans MT" w:hAnsi="Gill Sans MT"/>
        </w:rPr>
        <w:t xml:space="preserve">Mit einer Rohdichte von unter 800 kg/m³ wiegt Infraleichtbeton deutlich weniger als </w:t>
      </w:r>
      <w:r w:rsidR="00323160" w:rsidRPr="002553B8">
        <w:rPr>
          <w:rFonts w:ascii="Gill Sans MT" w:hAnsi="Gill Sans MT"/>
        </w:rPr>
        <w:t>Normalton</w:t>
      </w:r>
      <w:r w:rsidR="00C06E91" w:rsidRPr="002553B8">
        <w:rPr>
          <w:rFonts w:ascii="Gill Sans MT" w:hAnsi="Gill Sans MT"/>
        </w:rPr>
        <w:t>.</w:t>
      </w:r>
      <w:r w:rsidR="00FA0856" w:rsidRPr="002553B8">
        <w:rPr>
          <w:rFonts w:ascii="Gill Sans MT" w:hAnsi="Gill Sans MT"/>
        </w:rPr>
        <w:t xml:space="preserve"> (Foto: Alexander Blumhoff)</w:t>
      </w:r>
    </w:p>
    <w:p w:rsidR="002553B8" w:rsidRDefault="002553B8" w:rsidP="00B7622E">
      <w:pPr>
        <w:contextualSpacing/>
        <w:rPr>
          <w:rFonts w:ascii="Gill Sans MT" w:hAnsi="Gill Sans MT"/>
        </w:rPr>
      </w:pPr>
    </w:p>
    <w:p w:rsidR="002553B8" w:rsidRDefault="002553B8" w:rsidP="00B7622E">
      <w:pPr>
        <w:contextualSpacing/>
        <w:rPr>
          <w:rFonts w:ascii="Gill Sans MT" w:hAnsi="Gill Sans MT"/>
        </w:rPr>
      </w:pPr>
    </w:p>
    <w:p w:rsidR="002553B8" w:rsidRDefault="002553B8" w:rsidP="00B7622E">
      <w:pPr>
        <w:contextualSpacing/>
        <w:rPr>
          <w:rFonts w:ascii="Gill Sans MT" w:hAnsi="Gill Sans MT"/>
        </w:rPr>
      </w:pPr>
    </w:p>
    <w:p w:rsidR="002553B8" w:rsidRDefault="002553B8" w:rsidP="00B7622E">
      <w:pPr>
        <w:contextualSpacing/>
        <w:rPr>
          <w:rFonts w:ascii="Gill Sans MT" w:hAnsi="Gill Sans MT"/>
        </w:rPr>
      </w:pPr>
    </w:p>
    <w:p w:rsidR="002553B8" w:rsidRDefault="002553B8" w:rsidP="00B7622E">
      <w:pPr>
        <w:contextualSpacing/>
        <w:rPr>
          <w:rFonts w:ascii="Gill Sans MT" w:hAnsi="Gill Sans MT"/>
          <w:b/>
        </w:rPr>
      </w:pPr>
      <w:proofErr w:type="spellStart"/>
      <w:r w:rsidRPr="002553B8">
        <w:rPr>
          <w:rFonts w:ascii="Gill Sans MT" w:hAnsi="Gill Sans MT"/>
          <w:b/>
        </w:rPr>
        <w:lastRenderedPageBreak/>
        <w:t>Back</w:t>
      </w:r>
      <w:bookmarkStart w:id="0" w:name="_GoBack"/>
      <w:bookmarkEnd w:id="0"/>
      <w:r w:rsidRPr="002553B8">
        <w:rPr>
          <w:rFonts w:ascii="Gill Sans MT" w:hAnsi="Gill Sans MT"/>
          <w:b/>
        </w:rPr>
        <w:t>grounder</w:t>
      </w:r>
      <w:proofErr w:type="spellEnd"/>
      <w:r w:rsidRPr="002553B8">
        <w:rPr>
          <w:rFonts w:ascii="Gill Sans MT" w:hAnsi="Gill Sans MT"/>
          <w:b/>
        </w:rPr>
        <w:t>:</w:t>
      </w:r>
    </w:p>
    <w:p w:rsidR="002553B8" w:rsidRPr="002553B8" w:rsidRDefault="002553B8" w:rsidP="00B7622E">
      <w:pPr>
        <w:contextualSpacing/>
        <w:rPr>
          <w:rFonts w:ascii="Gill Sans MT" w:hAnsi="Gill Sans MT"/>
        </w:rPr>
      </w:pPr>
      <w:r w:rsidRPr="002553B8">
        <w:rPr>
          <w:rFonts w:ascii="Gill Sans MT" w:hAnsi="Gill Sans MT"/>
        </w:rPr>
        <w:t>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www.feuerverzinken.com.</w:t>
      </w:r>
    </w:p>
    <w:sectPr w:rsidR="002553B8" w:rsidRPr="002553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1D"/>
    <w:rsid w:val="00074CC1"/>
    <w:rsid w:val="00144FC0"/>
    <w:rsid w:val="00212EE9"/>
    <w:rsid w:val="002553B8"/>
    <w:rsid w:val="00323160"/>
    <w:rsid w:val="003954C4"/>
    <w:rsid w:val="0052111D"/>
    <w:rsid w:val="00930162"/>
    <w:rsid w:val="00B7622E"/>
    <w:rsid w:val="00C06E91"/>
    <w:rsid w:val="00D27E33"/>
    <w:rsid w:val="00FA0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DC63"/>
  <w15:chartTrackingRefBased/>
  <w15:docId w15:val="{901718AE-8E97-4979-BA02-DEFBDD3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622E"/>
    <w:rPr>
      <w:color w:val="0563C1" w:themeColor="hyperlink"/>
      <w:u w:val="single"/>
    </w:rPr>
  </w:style>
  <w:style w:type="paragraph" w:styleId="Sprechblasentext">
    <w:name w:val="Balloon Text"/>
    <w:basedOn w:val="Standard"/>
    <w:link w:val="SprechblasentextZchn"/>
    <w:uiPriority w:val="99"/>
    <w:semiHidden/>
    <w:unhideWhenUsed/>
    <w:rsid w:val="00D27E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7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betonst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8</cp:revision>
  <cp:lastPrinted>2019-05-21T15:18:00Z</cp:lastPrinted>
  <dcterms:created xsi:type="dcterms:W3CDTF">2019-05-21T08:59:00Z</dcterms:created>
  <dcterms:modified xsi:type="dcterms:W3CDTF">2019-06-04T11:42:00Z</dcterms:modified>
</cp:coreProperties>
</file>