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413" w:rsidRPr="00BF6413" w:rsidRDefault="00BF6413" w:rsidP="00BF6413">
      <w:pPr>
        <w:contextualSpacing/>
        <w:rPr>
          <w:rFonts w:ascii="Gill Sans MT" w:hAnsi="Gill Sans MT"/>
          <w:b/>
          <w:i/>
          <w:sz w:val="26"/>
          <w:szCs w:val="26"/>
        </w:rPr>
      </w:pPr>
      <w:r w:rsidRPr="00BF6413">
        <w:rPr>
          <w:rFonts w:ascii="Gill Sans MT" w:hAnsi="Gill Sans MT"/>
          <w:b/>
          <w:i/>
          <w:sz w:val="26"/>
          <w:szCs w:val="26"/>
        </w:rPr>
        <w:t>Brandschutz durch Feuerverzinken: R30 ohne kostenintensive Brandschutzsysteme erreichen</w:t>
      </w:r>
    </w:p>
    <w:p w:rsidR="00BF6413" w:rsidRPr="00BF6413" w:rsidRDefault="00BF6413" w:rsidP="00BF6413">
      <w:pPr>
        <w:contextualSpacing/>
        <w:rPr>
          <w:rFonts w:ascii="Gill Sans MT" w:hAnsi="Gill Sans MT"/>
        </w:rPr>
      </w:pPr>
    </w:p>
    <w:p w:rsidR="00BF6413" w:rsidRPr="00BF6413" w:rsidRDefault="00BF6413" w:rsidP="00BF6413">
      <w:pPr>
        <w:contextualSpacing/>
        <w:rPr>
          <w:rFonts w:ascii="Gill Sans MT" w:hAnsi="Gill Sans MT"/>
        </w:rPr>
      </w:pPr>
      <w:r w:rsidRPr="00BF6413">
        <w:rPr>
          <w:rFonts w:ascii="Gill Sans MT" w:hAnsi="Gill Sans MT"/>
        </w:rPr>
        <w:t xml:space="preserve">Ein zentrales brandschutztechnisches Schutzziel für Tragwerke ist die Gewährleistung der Standsicherheit im Brandfall. Stahl- und Stahlverbundtragwerke sind besonders zu schützen, da eine Erwärmung der Bauteile mit einer Reduktion der Festigkeit und Steifigkeit einhergeht. Für eine Feuerwiderstandsdauer ab bereits 30 Minuten (R30) werden dafür in der Regel passive Brandschutzsysteme (z. B. </w:t>
      </w:r>
      <w:proofErr w:type="spellStart"/>
      <w:r w:rsidRPr="00BF6413">
        <w:rPr>
          <w:rFonts w:ascii="Gill Sans MT" w:hAnsi="Gill Sans MT"/>
        </w:rPr>
        <w:t>intumeszierender</w:t>
      </w:r>
      <w:proofErr w:type="spellEnd"/>
      <w:r w:rsidRPr="00BF6413">
        <w:rPr>
          <w:rFonts w:ascii="Gill Sans MT" w:hAnsi="Gill Sans MT"/>
        </w:rPr>
        <w:t xml:space="preserve"> Anstrich oder Umhüllung mit Brandschutzplatten) erforderlich. Diese führen zu erheblichen Kostenerhöhungen der Stahlbauweise und deshalb nicht selten zu einer Bevorzugung des Werkstoffs Beton. Ein aktuelles Forschungsprojekt am Lehrstuhl für Metallbau der Technischen Universität München hat in 2018 festgestellt, dass eine Feuerverzinkung zu einer verzögerten bzw. langsameren Erwärmung beiträgt. Hierdurch können ungeschützte „feuerverzinkte“ Stahlkonstruktionen in vielen Fällen eine Feuerwiderstandsdauer von 30 Minuten erreichen.</w:t>
      </w:r>
    </w:p>
    <w:p w:rsidR="00BF6413" w:rsidRPr="00BF6413" w:rsidRDefault="00BF6413" w:rsidP="00BF6413">
      <w:pPr>
        <w:contextualSpacing/>
        <w:rPr>
          <w:rFonts w:ascii="Gill Sans MT" w:hAnsi="Gill Sans MT"/>
        </w:rPr>
      </w:pPr>
    </w:p>
    <w:p w:rsidR="00BF6413" w:rsidRPr="00BF6413" w:rsidRDefault="00BF6413" w:rsidP="00BF6413">
      <w:pPr>
        <w:contextualSpacing/>
        <w:rPr>
          <w:rFonts w:ascii="Gill Sans MT" w:hAnsi="Gill Sans MT"/>
          <w:b/>
        </w:rPr>
      </w:pPr>
      <w:r w:rsidRPr="00BF6413">
        <w:rPr>
          <w:rFonts w:ascii="Gill Sans MT" w:hAnsi="Gill Sans MT"/>
          <w:b/>
        </w:rPr>
        <w:t xml:space="preserve">Geringere </w:t>
      </w:r>
      <w:proofErr w:type="spellStart"/>
      <w:r w:rsidRPr="00BF6413">
        <w:rPr>
          <w:rFonts w:ascii="Gill Sans MT" w:hAnsi="Gill Sans MT"/>
          <w:b/>
        </w:rPr>
        <w:t>Emissivität</w:t>
      </w:r>
      <w:proofErr w:type="spellEnd"/>
      <w:r w:rsidRPr="00BF6413">
        <w:rPr>
          <w:rFonts w:ascii="Gill Sans MT" w:hAnsi="Gill Sans MT"/>
          <w:b/>
        </w:rPr>
        <w:t xml:space="preserve"> schafft Bemessungsvorteile</w:t>
      </w:r>
    </w:p>
    <w:p w:rsidR="00BF6413" w:rsidRPr="00BF6413" w:rsidRDefault="00BF6413" w:rsidP="00BF6413">
      <w:pPr>
        <w:contextualSpacing/>
        <w:rPr>
          <w:rFonts w:ascii="Gill Sans MT" w:hAnsi="Gill Sans MT"/>
        </w:rPr>
      </w:pPr>
      <w:r w:rsidRPr="00BF6413">
        <w:rPr>
          <w:rFonts w:ascii="Gill Sans MT" w:hAnsi="Gill Sans MT"/>
        </w:rPr>
        <w:t xml:space="preserve">Die langsamere Erwärmung von feuerverzinktem Stahl basiert auf einer verringerten </w:t>
      </w:r>
      <w:proofErr w:type="spellStart"/>
      <w:r w:rsidRPr="00BF6413">
        <w:rPr>
          <w:rFonts w:ascii="Gill Sans MT" w:hAnsi="Gill Sans MT"/>
        </w:rPr>
        <w:t>Emissivität</w:t>
      </w:r>
      <w:proofErr w:type="spellEnd"/>
      <w:r w:rsidRPr="00BF6413">
        <w:rPr>
          <w:rFonts w:ascii="Gill Sans MT" w:hAnsi="Gill Sans MT"/>
        </w:rPr>
        <w:t xml:space="preserve">. </w:t>
      </w:r>
      <w:proofErr w:type="spellStart"/>
      <w:r w:rsidRPr="00BF6413">
        <w:rPr>
          <w:rFonts w:ascii="Gill Sans MT" w:hAnsi="Gill Sans MT"/>
        </w:rPr>
        <w:t>Emissivität</w:t>
      </w:r>
      <w:proofErr w:type="spellEnd"/>
      <w:r w:rsidRPr="00BF6413">
        <w:rPr>
          <w:rFonts w:ascii="Gill Sans MT" w:hAnsi="Gill Sans MT"/>
        </w:rPr>
        <w:t xml:space="preserve"> ist ein Maß dafür, wie stark ein Material Wärmestrahlung mit seiner Umgebung austauscht. Feuerverzinkter Stahl weist bei Brandeinwirkung bis zu einer Temperatur von 500 °C eine </w:t>
      </w:r>
      <w:proofErr w:type="spellStart"/>
      <w:r w:rsidRPr="00BF6413">
        <w:rPr>
          <w:rFonts w:ascii="Gill Sans MT" w:hAnsi="Gill Sans MT"/>
        </w:rPr>
        <w:t>Emissivität</w:t>
      </w:r>
      <w:proofErr w:type="spellEnd"/>
      <w:r w:rsidRPr="00BF6413">
        <w:rPr>
          <w:rFonts w:ascii="Gill Sans MT" w:hAnsi="Gill Sans MT"/>
        </w:rPr>
        <w:t xml:space="preserve"> auf, die um 50% geringer ist. Gerade in der Anfangsphase eines Brandes führen verringerte Werte der </w:t>
      </w:r>
      <w:proofErr w:type="spellStart"/>
      <w:r w:rsidRPr="00BF6413">
        <w:rPr>
          <w:rFonts w:ascii="Gill Sans MT" w:hAnsi="Gill Sans MT"/>
        </w:rPr>
        <w:t>Emissivität</w:t>
      </w:r>
      <w:proofErr w:type="spellEnd"/>
      <w:r w:rsidRPr="00BF6413">
        <w:rPr>
          <w:rFonts w:ascii="Gill Sans MT" w:hAnsi="Gill Sans MT"/>
        </w:rPr>
        <w:t xml:space="preserve"> zu einer deutlich verzögerten Erwärmung der Bauteile und können insbesondere bei Bauteilen mit einer ausreichenden Massivität wesentlich dazu beitragen, einen Feuerwiderstand von R30 zu erreichen.</w:t>
      </w:r>
    </w:p>
    <w:p w:rsidR="00BF6413" w:rsidRPr="00BF6413" w:rsidRDefault="00BF6413" w:rsidP="00BF6413">
      <w:pPr>
        <w:contextualSpacing/>
        <w:rPr>
          <w:rFonts w:ascii="Gill Sans MT" w:hAnsi="Gill Sans MT"/>
        </w:rPr>
      </w:pPr>
    </w:p>
    <w:p w:rsidR="00BF6413" w:rsidRPr="00BF6413" w:rsidRDefault="00BF6413" w:rsidP="00BF6413">
      <w:pPr>
        <w:contextualSpacing/>
        <w:rPr>
          <w:rFonts w:ascii="Gill Sans MT" w:hAnsi="Gill Sans MT"/>
        </w:rPr>
      </w:pPr>
      <w:r w:rsidRPr="00BF6413">
        <w:rPr>
          <w:rFonts w:ascii="Gill Sans MT" w:hAnsi="Gill Sans MT"/>
        </w:rPr>
        <w:t xml:space="preserve">Abbildung 2 zeigt den Unterschied in Anlehnung an die Euro-Nomogramme in Abhängigkeit des Faktors </w:t>
      </w:r>
      <w:proofErr w:type="spellStart"/>
      <w:r w:rsidRPr="00BF6413">
        <w:rPr>
          <w:rFonts w:ascii="Gill Sans MT" w:hAnsi="Gill Sans MT"/>
        </w:rPr>
        <w:t>ksn</w:t>
      </w:r>
      <w:proofErr w:type="spellEnd"/>
      <w:r w:rsidRPr="00BF6413">
        <w:rPr>
          <w:rFonts w:ascii="Gill Sans MT" w:hAnsi="Gill Sans MT"/>
        </w:rPr>
        <w:t xml:space="preserve">*Am/V (Abschattungsfaktor*Profilfaktor) im Falle eines Normbrands nach der Einheits-Temperaturzeitkurve. Ein direkter Vergleich am Beispiel von dreiseitig </w:t>
      </w:r>
      <w:proofErr w:type="spellStart"/>
      <w:r w:rsidRPr="00BF6413">
        <w:rPr>
          <w:rFonts w:ascii="Gill Sans MT" w:hAnsi="Gill Sans MT"/>
        </w:rPr>
        <w:t>beflammten</w:t>
      </w:r>
      <w:proofErr w:type="spellEnd"/>
      <w:r w:rsidRPr="00BF6413">
        <w:rPr>
          <w:rFonts w:ascii="Gill Sans MT" w:hAnsi="Gill Sans MT"/>
        </w:rPr>
        <w:t xml:space="preserve"> HEB-Trägern in feuerverzinkter und nicht-feuerverzinkter Ausführung zeigt auf sehr anschauliche Weise den positiven Effekt der Feuerverzinkung auf den Feuerwiderstand nach einer Branddauer von 30 Minuten (Abb. 3). Es werden durch Feuerverzinken Festigkeitssteigerungen von bis zu 98,5 Prozent erreicht. Die Erwärmung der feuerverzinkten Träger liegt bis zu 103 °C unter der Temperatur von nicht-verzinkten Trägern.</w:t>
      </w:r>
    </w:p>
    <w:p w:rsidR="00BF6413" w:rsidRPr="00BF6413" w:rsidRDefault="00BF6413" w:rsidP="00BF6413">
      <w:pPr>
        <w:contextualSpacing/>
        <w:rPr>
          <w:rFonts w:ascii="Gill Sans MT" w:hAnsi="Gill Sans MT"/>
        </w:rPr>
      </w:pPr>
    </w:p>
    <w:p w:rsidR="00BF6413" w:rsidRPr="00BF6413" w:rsidRDefault="00BF6413" w:rsidP="00BF6413">
      <w:pPr>
        <w:contextualSpacing/>
        <w:rPr>
          <w:rFonts w:ascii="Gill Sans MT" w:hAnsi="Gill Sans MT"/>
        </w:rPr>
      </w:pPr>
      <w:r w:rsidRPr="00BF6413">
        <w:rPr>
          <w:rFonts w:ascii="Gill Sans MT" w:hAnsi="Gill Sans MT"/>
        </w:rPr>
        <w:t>Mehr Informationen unter www.feuerverzinken.com/brandschutz inklusive der kostenlosen Bestellmöglichkeit der Broschüre "Inklusive Brandschutz - Feuerverzinken verlängert die Feuerwiderstandsdauer von Stahl" sowie projektbezogene Unterstützung unter der Info-Hotline des Institutes Feuerverzinken (0211/6907650).</w:t>
      </w:r>
    </w:p>
    <w:p w:rsidR="00BF6413" w:rsidRPr="00BF6413" w:rsidRDefault="00BF6413" w:rsidP="00BF6413">
      <w:pPr>
        <w:contextualSpacing/>
        <w:rPr>
          <w:rFonts w:ascii="Gill Sans MT" w:hAnsi="Gill Sans MT"/>
        </w:rPr>
      </w:pPr>
    </w:p>
    <w:p w:rsidR="00BF6413" w:rsidRPr="00BF6413" w:rsidRDefault="00BF6413" w:rsidP="00BF6413">
      <w:pPr>
        <w:contextualSpacing/>
        <w:rPr>
          <w:rFonts w:ascii="Gill Sans MT" w:hAnsi="Gill Sans MT"/>
          <w:b/>
        </w:rPr>
      </w:pPr>
      <w:r w:rsidRPr="00BF6413">
        <w:rPr>
          <w:rFonts w:ascii="Gill Sans MT" w:hAnsi="Gill Sans MT"/>
          <w:b/>
        </w:rPr>
        <w:t>Abbildungen:</w:t>
      </w:r>
    </w:p>
    <w:p w:rsidR="00BF6413" w:rsidRPr="00BF6413" w:rsidRDefault="00BF6413" w:rsidP="00BF6413">
      <w:pPr>
        <w:contextualSpacing/>
        <w:rPr>
          <w:rFonts w:ascii="Gill Sans MT" w:hAnsi="Gill Sans MT"/>
        </w:rPr>
      </w:pPr>
      <w:r w:rsidRPr="00BF6413">
        <w:rPr>
          <w:rFonts w:ascii="Gill Sans MT" w:hAnsi="Gill Sans MT"/>
        </w:rPr>
        <w:t>Abb. 1: Metallisch-ästhetische Anmutung mit Brandschutzwirkung: R30 ist vielfach mit ungeschützten „feuerverzinkten“ Stahlkonstruktionen möglich.</w:t>
      </w:r>
    </w:p>
    <w:p w:rsidR="00BF6413" w:rsidRPr="00BF6413" w:rsidRDefault="00BF6413" w:rsidP="00BF6413">
      <w:pPr>
        <w:contextualSpacing/>
        <w:rPr>
          <w:rFonts w:ascii="Gill Sans MT" w:hAnsi="Gill Sans MT"/>
        </w:rPr>
      </w:pPr>
      <w:r w:rsidRPr="00BF6413">
        <w:rPr>
          <w:rFonts w:ascii="Gill Sans MT" w:hAnsi="Gill Sans MT"/>
        </w:rPr>
        <w:t xml:space="preserve">Abb. 2: Bemessungsvorteil durch Feuerverzinken: Das Diagramm zeigt den Unterschied in Abhängigkeit des Faktors </w:t>
      </w:r>
      <w:proofErr w:type="spellStart"/>
      <w:r w:rsidRPr="00BF6413">
        <w:rPr>
          <w:rFonts w:ascii="Gill Sans MT" w:hAnsi="Gill Sans MT"/>
        </w:rPr>
        <w:t>ksn</w:t>
      </w:r>
      <w:proofErr w:type="spellEnd"/>
      <w:r w:rsidRPr="00BF6413">
        <w:rPr>
          <w:rFonts w:ascii="Gill Sans MT" w:hAnsi="Gill Sans MT"/>
        </w:rPr>
        <w:t xml:space="preserve">*Am/V (Abschattungsfaktor*Profilfaktor) im Falle eines Normbrands nach der Einheits-Temperaturzeitkurve. </w:t>
      </w:r>
    </w:p>
    <w:p w:rsidR="00BF6413" w:rsidRPr="00BF6413" w:rsidRDefault="00BF6413" w:rsidP="00BF6413">
      <w:pPr>
        <w:contextualSpacing/>
        <w:rPr>
          <w:rFonts w:ascii="Gill Sans MT" w:hAnsi="Gill Sans MT"/>
        </w:rPr>
      </w:pPr>
      <w:r w:rsidRPr="00BF6413">
        <w:rPr>
          <w:rFonts w:ascii="Gill Sans MT" w:hAnsi="Gill Sans MT"/>
        </w:rPr>
        <w:t>Abb. 3: Vergleich: Verzinkt – Nicht verzinkt am Beispiel von HEB-Trägern im Brandfall: Es werden durch Feuerverzinken Festigkeitssteigerungen von bis zu 98,5 Prozent erreicht.</w:t>
      </w:r>
    </w:p>
    <w:p w:rsidR="00BF6413" w:rsidRPr="00BF6413" w:rsidRDefault="00BF6413" w:rsidP="00BF6413">
      <w:pPr>
        <w:contextualSpacing/>
        <w:rPr>
          <w:rFonts w:ascii="Gill Sans MT" w:hAnsi="Gill Sans MT"/>
        </w:rPr>
      </w:pPr>
    </w:p>
    <w:p w:rsidR="00BF6413" w:rsidRPr="00BF6413" w:rsidRDefault="00BF6413" w:rsidP="00BF6413">
      <w:pPr>
        <w:contextualSpacing/>
        <w:rPr>
          <w:rFonts w:ascii="Gill Sans MT" w:hAnsi="Gill Sans MT"/>
        </w:rPr>
      </w:pPr>
    </w:p>
    <w:p w:rsidR="00BF6413" w:rsidRDefault="00BF6413" w:rsidP="00BF6413">
      <w:pPr>
        <w:contextualSpacing/>
        <w:rPr>
          <w:rFonts w:ascii="Gill Sans MT" w:hAnsi="Gill Sans MT"/>
        </w:rPr>
      </w:pPr>
    </w:p>
    <w:p w:rsidR="00BF6413" w:rsidRPr="00BF6413" w:rsidRDefault="00BF6413" w:rsidP="00BF6413">
      <w:pPr>
        <w:contextualSpacing/>
        <w:rPr>
          <w:rFonts w:ascii="Gill Sans MT" w:hAnsi="Gill Sans MT"/>
        </w:rPr>
      </w:pPr>
      <w:bookmarkStart w:id="0" w:name="_GoBack"/>
      <w:bookmarkEnd w:id="0"/>
    </w:p>
    <w:p w:rsidR="00BF6413" w:rsidRPr="00BF6413" w:rsidRDefault="00BF6413" w:rsidP="00BF6413">
      <w:pPr>
        <w:contextualSpacing/>
        <w:rPr>
          <w:rFonts w:ascii="Gill Sans MT" w:hAnsi="Gill Sans MT"/>
        </w:rPr>
      </w:pPr>
    </w:p>
    <w:p w:rsidR="00BF6413" w:rsidRPr="00BF6413" w:rsidRDefault="00BF6413" w:rsidP="00BF6413">
      <w:pPr>
        <w:contextualSpacing/>
        <w:rPr>
          <w:rFonts w:ascii="Gill Sans MT" w:hAnsi="Gill Sans MT"/>
          <w:b/>
        </w:rPr>
      </w:pPr>
      <w:proofErr w:type="spellStart"/>
      <w:r w:rsidRPr="00BF6413">
        <w:rPr>
          <w:rFonts w:ascii="Gill Sans MT" w:hAnsi="Gill Sans MT"/>
          <w:b/>
        </w:rPr>
        <w:lastRenderedPageBreak/>
        <w:t>Backgrounder</w:t>
      </w:r>
      <w:proofErr w:type="spellEnd"/>
      <w:r w:rsidRPr="00BF6413">
        <w:rPr>
          <w:rFonts w:ascii="Gill Sans MT" w:hAnsi="Gill Sans MT"/>
          <w:b/>
        </w:rPr>
        <w:t>:</w:t>
      </w:r>
    </w:p>
    <w:p w:rsidR="00651FA2" w:rsidRPr="00BF6413" w:rsidRDefault="00BF6413" w:rsidP="00BF6413">
      <w:pPr>
        <w:contextualSpacing/>
        <w:rPr>
          <w:rFonts w:ascii="Gill Sans MT" w:hAnsi="Gill Sans MT"/>
        </w:rPr>
      </w:pPr>
      <w:r w:rsidRPr="00BF6413">
        <w:rPr>
          <w:rFonts w:ascii="Gill Sans MT" w:hAnsi="Gill Sans MT"/>
        </w:rPr>
        <w:t>Der Industrieverband Feuerverzinken e.V. und seine Serviceorganisation, das Institut Feuerverzinken GmbH, vertreten die deutsche Stückverzinkungsindustrie. Im Jahr 2018 wurden in Deutschland mehr als 2,0 Mio. Tonnen Stahl stückverzinkt. Wichtige Anwendungsbereiche des Korrosionsschutzes durch Feuerverzinken sind u. a. Architektur und Bauwesen sowie die Verkehrstechnik und der Fahrzeugbau. Weitere Informationen zum Feuerverzinken unter: www.feuerverzinken.com.</w:t>
      </w:r>
    </w:p>
    <w:sectPr w:rsidR="00651FA2" w:rsidRPr="00BF64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laborate-Thin">
    <w:altName w:val="Colaborate-Thin"/>
    <w:panose1 w:val="02000506050000020004"/>
    <w:charset w:val="00"/>
    <w:family w:val="moder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696"/>
    <w:rsid w:val="00093696"/>
    <w:rsid w:val="00651FA2"/>
    <w:rsid w:val="007C2C37"/>
    <w:rsid w:val="00A24D1C"/>
    <w:rsid w:val="00BF64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0A4C2"/>
  <w15:chartTrackingRefBased/>
  <w15:docId w15:val="{D38DEFDE-00D0-4393-B431-754D7BBD2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093696"/>
    <w:pPr>
      <w:widowControl w:val="0"/>
      <w:autoSpaceDE w:val="0"/>
      <w:autoSpaceDN w:val="0"/>
      <w:spacing w:after="0" w:line="240" w:lineRule="auto"/>
    </w:pPr>
    <w:rPr>
      <w:rFonts w:ascii="Colaborate-Thin" w:eastAsia="Colaborate-Thin" w:hAnsi="Colaborate-Thin" w:cs="Colaborate-Thin"/>
      <w:sz w:val="18"/>
      <w:szCs w:val="18"/>
      <w:lang w:eastAsia="de-DE" w:bidi="de-DE"/>
    </w:rPr>
  </w:style>
  <w:style w:type="character" w:customStyle="1" w:styleId="TextkrperZchn">
    <w:name w:val="Textkörper Zchn"/>
    <w:basedOn w:val="Absatz-Standardschriftart"/>
    <w:link w:val="Textkrper"/>
    <w:uiPriority w:val="1"/>
    <w:rsid w:val="00093696"/>
    <w:rPr>
      <w:rFonts w:ascii="Colaborate-Thin" w:eastAsia="Colaborate-Thin" w:hAnsi="Colaborate-Thin" w:cs="Colaborate-Thin"/>
      <w:sz w:val="18"/>
      <w:szCs w:val="18"/>
      <w:lang w:eastAsia="de-DE" w:bidi="de-DE"/>
    </w:rPr>
  </w:style>
  <w:style w:type="character" w:styleId="Hyperlink">
    <w:name w:val="Hyperlink"/>
    <w:basedOn w:val="Absatz-Standardschriftart"/>
    <w:uiPriority w:val="99"/>
    <w:semiHidden/>
    <w:unhideWhenUsed/>
    <w:rsid w:val="000936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3214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 Glinde</dc:creator>
  <cp:keywords/>
  <dc:description/>
  <cp:lastModifiedBy>Kathrin Beckmann</cp:lastModifiedBy>
  <cp:revision>2</cp:revision>
  <dcterms:created xsi:type="dcterms:W3CDTF">2019-05-21T10:47:00Z</dcterms:created>
  <dcterms:modified xsi:type="dcterms:W3CDTF">2019-05-21T10:47:00Z</dcterms:modified>
</cp:coreProperties>
</file>