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4B8" w:rsidRPr="004114B8" w:rsidRDefault="004114B8" w:rsidP="004114B8">
      <w:pPr>
        <w:rPr>
          <w:rFonts w:ascii="Gill Sans" w:hAnsi="Gill Sans"/>
          <w:b/>
          <w:i/>
          <w:sz w:val="28"/>
          <w:szCs w:val="28"/>
        </w:rPr>
      </w:pPr>
      <w:r w:rsidRPr="004114B8">
        <w:rPr>
          <w:rFonts w:ascii="Gill Sans" w:hAnsi="Gill Sans"/>
          <w:b/>
          <w:i/>
          <w:sz w:val="28"/>
          <w:szCs w:val="28"/>
        </w:rPr>
        <w:t xml:space="preserve">Deutscher </w:t>
      </w:r>
      <w:proofErr w:type="spellStart"/>
      <w:r w:rsidRPr="004114B8">
        <w:rPr>
          <w:rFonts w:ascii="Gill Sans" w:hAnsi="Gill Sans"/>
          <w:b/>
          <w:i/>
          <w:sz w:val="28"/>
          <w:szCs w:val="28"/>
        </w:rPr>
        <w:t>Verzinkerpreis</w:t>
      </w:r>
      <w:proofErr w:type="spellEnd"/>
      <w:r w:rsidRPr="004114B8">
        <w:rPr>
          <w:rFonts w:ascii="Gill Sans" w:hAnsi="Gill Sans"/>
          <w:b/>
          <w:i/>
          <w:sz w:val="28"/>
          <w:szCs w:val="28"/>
        </w:rPr>
        <w:t xml:space="preserve"> 2013 verliehen - Ressourceneffiziente Lösungen von herausragender gestalterischer Qualität</w:t>
      </w:r>
    </w:p>
    <w:p w:rsidR="004114B8" w:rsidRPr="004114B8" w:rsidRDefault="004114B8" w:rsidP="004114B8">
      <w:pPr>
        <w:rPr>
          <w:rFonts w:ascii="Gill Sans" w:hAnsi="Gill Sans"/>
        </w:rPr>
      </w:pPr>
    </w:p>
    <w:p w:rsidR="004114B8" w:rsidRPr="004114B8" w:rsidRDefault="004114B8" w:rsidP="004114B8">
      <w:pPr>
        <w:spacing w:line="240" w:lineRule="auto"/>
        <w:rPr>
          <w:rFonts w:ascii="Gill Sans" w:hAnsi="Gill Sans"/>
        </w:rPr>
      </w:pPr>
      <w:r w:rsidRPr="004114B8">
        <w:rPr>
          <w:rFonts w:ascii="Gill Sans" w:hAnsi="Gill Sans"/>
        </w:rPr>
        <w:t xml:space="preserve">Seit einem Vierteljahrhundert verleiht der Industrieverband Feuerverzinken den Deutschen </w:t>
      </w:r>
      <w:proofErr w:type="spellStart"/>
      <w:r w:rsidRPr="004114B8">
        <w:rPr>
          <w:rFonts w:ascii="Gill Sans" w:hAnsi="Gill Sans"/>
        </w:rPr>
        <w:t>Verzinkerpreis</w:t>
      </w:r>
      <w:proofErr w:type="spellEnd"/>
      <w:r w:rsidRPr="004114B8">
        <w:rPr>
          <w:rFonts w:ascii="Gill Sans" w:hAnsi="Gill Sans"/>
        </w:rPr>
        <w:t xml:space="preserve"> für Architektur und Metallgestaltung. Der langen Tradition folgend wurden auch bei der diesjährigen 13. Preisvergabe wieder herausragend gelöste Bauaufgaben in das Blickfeld der Öffentlichkeit gerückt. Mit rund 60 überwiegend hochwertigen Einreichungen fand der Preis in der Fachwelt erneut eine große Resonanz und knüpfte nahtlos an die Vorjahre an.</w:t>
      </w:r>
    </w:p>
    <w:p w:rsidR="004114B8" w:rsidRPr="004114B8" w:rsidRDefault="004114B8" w:rsidP="004114B8">
      <w:pPr>
        <w:spacing w:line="240" w:lineRule="auto"/>
        <w:rPr>
          <w:rFonts w:ascii="Gill Sans" w:hAnsi="Gill Sans"/>
        </w:rPr>
      </w:pPr>
      <w:r w:rsidRPr="004114B8">
        <w:rPr>
          <w:rFonts w:ascii="Gill Sans" w:hAnsi="Gill Sans"/>
        </w:rPr>
        <w:t xml:space="preserve">Eine unabhängige Jury unter dem Vorsitz von Prof. Manfred Hegger vergab 10.000 Euro Preisgeld und wählte einstimmig einen ersten, zweiten und dritten Preisträger sowie zwei Anerkennungen und eine Belobigung. Der Jury gehörten an: </w:t>
      </w:r>
    </w:p>
    <w:p w:rsidR="004114B8" w:rsidRPr="004114B8" w:rsidRDefault="004114B8" w:rsidP="004114B8">
      <w:pPr>
        <w:spacing w:line="240" w:lineRule="auto"/>
        <w:rPr>
          <w:rFonts w:ascii="Gill Sans" w:hAnsi="Gill Sans"/>
        </w:rPr>
      </w:pPr>
      <w:r w:rsidRPr="004114B8">
        <w:rPr>
          <w:rFonts w:ascii="Gill Sans" w:hAnsi="Gill Sans"/>
        </w:rPr>
        <w:t>- Gerd Deimel, Dipl.-Verw., Hauptgeschäftsführer Industrieverband Feuerverzinken e. V., Düsseldorf</w:t>
      </w:r>
    </w:p>
    <w:p w:rsidR="004114B8" w:rsidRPr="004114B8" w:rsidRDefault="004114B8" w:rsidP="004114B8">
      <w:pPr>
        <w:spacing w:line="240" w:lineRule="auto"/>
        <w:rPr>
          <w:rFonts w:ascii="Gill Sans" w:hAnsi="Gill Sans"/>
        </w:rPr>
      </w:pPr>
      <w:r w:rsidRPr="004114B8">
        <w:rPr>
          <w:rFonts w:ascii="Gill Sans" w:hAnsi="Gill Sans"/>
        </w:rPr>
        <w:t>- Stefan Elgaß, Herausgeber und Chefredakteur „Metallmarkt.net“, Geretsried</w:t>
      </w:r>
    </w:p>
    <w:p w:rsidR="004114B8" w:rsidRPr="004114B8" w:rsidRDefault="004114B8" w:rsidP="004114B8">
      <w:pPr>
        <w:spacing w:line="240" w:lineRule="auto"/>
        <w:rPr>
          <w:rFonts w:ascii="Gill Sans" w:hAnsi="Gill Sans"/>
        </w:rPr>
      </w:pPr>
      <w:r w:rsidRPr="004114B8">
        <w:rPr>
          <w:rFonts w:ascii="Gill Sans" w:hAnsi="Gill Sans"/>
        </w:rPr>
        <w:t>- Holger Glinde, Chefredakteur „Feuerverzinken“, Düsseldorf</w:t>
      </w:r>
    </w:p>
    <w:p w:rsidR="004114B8" w:rsidRPr="004114B8" w:rsidRDefault="004114B8" w:rsidP="004114B8">
      <w:pPr>
        <w:spacing w:line="240" w:lineRule="auto"/>
        <w:rPr>
          <w:rFonts w:ascii="Gill Sans" w:hAnsi="Gill Sans"/>
        </w:rPr>
      </w:pPr>
      <w:r w:rsidRPr="004114B8">
        <w:rPr>
          <w:rFonts w:ascii="Gill Sans" w:hAnsi="Gill Sans"/>
        </w:rPr>
        <w:t>- Dirk Godau, Reiser &amp; Partner Architekten BDA, Bochum</w:t>
      </w:r>
    </w:p>
    <w:p w:rsidR="004114B8" w:rsidRPr="004114B8" w:rsidRDefault="004114B8" w:rsidP="004114B8">
      <w:pPr>
        <w:spacing w:line="240" w:lineRule="auto"/>
        <w:rPr>
          <w:rFonts w:ascii="Gill Sans" w:hAnsi="Gill Sans"/>
        </w:rPr>
      </w:pPr>
      <w:r w:rsidRPr="004114B8">
        <w:rPr>
          <w:rFonts w:ascii="Gill Sans" w:hAnsi="Gill Sans"/>
        </w:rPr>
        <w:t>- Michael Gradinger, Gradinger &amp; Gradinger GBR, Mainz</w:t>
      </w:r>
    </w:p>
    <w:p w:rsidR="004114B8" w:rsidRPr="004114B8" w:rsidRDefault="004114B8" w:rsidP="004114B8">
      <w:pPr>
        <w:spacing w:line="240" w:lineRule="auto"/>
        <w:rPr>
          <w:rFonts w:ascii="Gill Sans" w:hAnsi="Gill Sans"/>
        </w:rPr>
      </w:pPr>
      <w:r w:rsidRPr="004114B8">
        <w:rPr>
          <w:rFonts w:ascii="Gill Sans" w:hAnsi="Gill Sans"/>
        </w:rPr>
        <w:t xml:space="preserve">- Prof. Dipl.-Ing. Manfred Hegger, Hegger – Hegger – </w:t>
      </w:r>
      <w:proofErr w:type="spellStart"/>
      <w:r w:rsidRPr="004114B8">
        <w:rPr>
          <w:rFonts w:ascii="Gill Sans" w:hAnsi="Gill Sans"/>
        </w:rPr>
        <w:t>Schleiff</w:t>
      </w:r>
      <w:proofErr w:type="spellEnd"/>
      <w:r w:rsidRPr="004114B8">
        <w:rPr>
          <w:rFonts w:ascii="Gill Sans" w:hAnsi="Gill Sans"/>
        </w:rPr>
        <w:t xml:space="preserve"> Planer + Architekten AG,</w:t>
      </w:r>
    </w:p>
    <w:p w:rsidR="004114B8" w:rsidRPr="004114B8" w:rsidRDefault="004114B8" w:rsidP="004114B8">
      <w:pPr>
        <w:spacing w:line="240" w:lineRule="auto"/>
        <w:rPr>
          <w:rFonts w:ascii="Gill Sans" w:hAnsi="Gill Sans"/>
        </w:rPr>
      </w:pPr>
      <w:r>
        <w:rPr>
          <w:rFonts w:ascii="Gill Sans" w:hAnsi="Gill Sans"/>
        </w:rPr>
        <w:t xml:space="preserve">  </w:t>
      </w:r>
      <w:r w:rsidRPr="004114B8">
        <w:rPr>
          <w:rFonts w:ascii="Gill Sans" w:hAnsi="Gill Sans"/>
        </w:rPr>
        <w:t>Präsident Deutsche Gesellschaft für Nachhaltiges Bauen (DGNB), Stuttgart</w:t>
      </w:r>
    </w:p>
    <w:p w:rsidR="004114B8" w:rsidRPr="004114B8" w:rsidRDefault="004114B8" w:rsidP="004114B8">
      <w:pPr>
        <w:spacing w:line="240" w:lineRule="auto"/>
        <w:rPr>
          <w:rFonts w:ascii="Gill Sans" w:hAnsi="Gill Sans"/>
        </w:rPr>
      </w:pPr>
      <w:r w:rsidRPr="004114B8">
        <w:rPr>
          <w:rFonts w:ascii="Gill Sans" w:hAnsi="Gill Sans"/>
        </w:rPr>
        <w:t>- Prof. Dr.-Ing. Rainer Hempel, Fakultät für Architektur der Fachhochschule Köln, Köln</w:t>
      </w:r>
    </w:p>
    <w:p w:rsidR="004114B8" w:rsidRPr="004114B8" w:rsidRDefault="004114B8" w:rsidP="004114B8">
      <w:pPr>
        <w:spacing w:line="240" w:lineRule="auto"/>
        <w:rPr>
          <w:rFonts w:ascii="Gill Sans" w:hAnsi="Gill Sans"/>
        </w:rPr>
      </w:pPr>
      <w:r w:rsidRPr="004114B8">
        <w:rPr>
          <w:rFonts w:ascii="Gill Sans" w:hAnsi="Gill Sans"/>
        </w:rPr>
        <w:t>- Prof. Hartwig Schneider, Hartwig Schneider Architekten, Stuttgart</w:t>
      </w:r>
    </w:p>
    <w:p w:rsidR="004114B8" w:rsidRPr="004114B8" w:rsidRDefault="004114B8" w:rsidP="004114B8">
      <w:pPr>
        <w:spacing w:line="240" w:lineRule="auto"/>
        <w:rPr>
          <w:rFonts w:ascii="Gill Sans" w:hAnsi="Gill Sans"/>
        </w:rPr>
      </w:pPr>
      <w:r w:rsidRPr="004114B8">
        <w:rPr>
          <w:rFonts w:ascii="Gill Sans" w:hAnsi="Gill Sans"/>
        </w:rPr>
        <w:t>- Tim Westphal, Redaktion „Detail“, München</w:t>
      </w:r>
    </w:p>
    <w:p w:rsidR="004114B8" w:rsidRPr="004114B8" w:rsidRDefault="004114B8" w:rsidP="004114B8">
      <w:pPr>
        <w:spacing w:line="240" w:lineRule="auto"/>
        <w:rPr>
          <w:rFonts w:ascii="Gill Sans" w:hAnsi="Gill Sans"/>
        </w:rPr>
      </w:pPr>
      <w:r w:rsidRPr="004114B8">
        <w:rPr>
          <w:rFonts w:ascii="Gill Sans" w:hAnsi="Gill Sans"/>
        </w:rPr>
        <w:t>Die Einreichungen und vor allem die prämierten Objekte zeigen das breite Anwendungsspektrum von feuerverzinktem Stahl und die große Bedeutung des Feuerverzinkens unter dem immer wichtiger werdenden Postulat der Ressourceneffizienz und Nachhaltigkeit.</w:t>
      </w:r>
    </w:p>
    <w:p w:rsidR="004114B8" w:rsidRPr="004114B8" w:rsidRDefault="004114B8" w:rsidP="004114B8">
      <w:pPr>
        <w:spacing w:line="240" w:lineRule="auto"/>
        <w:rPr>
          <w:rFonts w:ascii="Gill Sans" w:hAnsi="Gill Sans"/>
          <w:b/>
        </w:rPr>
      </w:pPr>
      <w:r w:rsidRPr="004114B8">
        <w:rPr>
          <w:rFonts w:ascii="Gill Sans" w:hAnsi="Gill Sans"/>
          <w:b/>
        </w:rPr>
        <w:t>1. Preis</w:t>
      </w:r>
    </w:p>
    <w:p w:rsidR="004114B8" w:rsidRPr="004114B8" w:rsidRDefault="004114B8" w:rsidP="004114B8">
      <w:pPr>
        <w:spacing w:line="240" w:lineRule="auto"/>
        <w:rPr>
          <w:rFonts w:ascii="Gill Sans" w:hAnsi="Gill Sans"/>
        </w:rPr>
      </w:pPr>
      <w:r w:rsidRPr="004114B8">
        <w:rPr>
          <w:rFonts w:ascii="Gill Sans" w:hAnsi="Gill Sans"/>
        </w:rPr>
        <w:t xml:space="preserve">Objekt: Fußgängerbrücke über die Adler in Königgrätz </w:t>
      </w:r>
    </w:p>
    <w:p w:rsidR="004114B8" w:rsidRPr="004114B8" w:rsidRDefault="004114B8" w:rsidP="004114B8">
      <w:pPr>
        <w:spacing w:line="240" w:lineRule="auto"/>
        <w:rPr>
          <w:rFonts w:ascii="Gill Sans" w:hAnsi="Gill Sans"/>
        </w:rPr>
      </w:pPr>
      <w:r w:rsidRPr="004114B8">
        <w:rPr>
          <w:rFonts w:ascii="Gill Sans" w:hAnsi="Gill Sans"/>
        </w:rPr>
        <w:t xml:space="preserve">Preisträger: baum &amp; </w:t>
      </w:r>
      <w:proofErr w:type="spellStart"/>
      <w:r w:rsidRPr="004114B8">
        <w:rPr>
          <w:rFonts w:ascii="Gill Sans" w:hAnsi="Gill Sans"/>
        </w:rPr>
        <w:t>baros</w:t>
      </w:r>
      <w:proofErr w:type="spellEnd"/>
      <w:r w:rsidRPr="004114B8">
        <w:rPr>
          <w:rFonts w:ascii="Gill Sans" w:hAnsi="Gill Sans"/>
        </w:rPr>
        <w:t xml:space="preserve"> Architekten, </w:t>
      </w:r>
      <w:proofErr w:type="spellStart"/>
      <w:r w:rsidRPr="004114B8">
        <w:rPr>
          <w:rFonts w:ascii="Gill Sans" w:hAnsi="Gill Sans"/>
        </w:rPr>
        <w:t>Roetgen</w:t>
      </w:r>
      <w:proofErr w:type="spellEnd"/>
      <w:r w:rsidRPr="004114B8">
        <w:rPr>
          <w:rFonts w:ascii="Gill Sans" w:hAnsi="Gill Sans"/>
        </w:rPr>
        <w:t xml:space="preserve"> und Aachen</w:t>
      </w:r>
    </w:p>
    <w:p w:rsidR="004114B8" w:rsidRPr="004114B8" w:rsidRDefault="004114B8" w:rsidP="004114B8">
      <w:pPr>
        <w:spacing w:line="240" w:lineRule="auto"/>
        <w:rPr>
          <w:rFonts w:ascii="Gill Sans" w:hAnsi="Gill Sans"/>
        </w:rPr>
      </w:pPr>
      <w:r w:rsidRPr="004114B8">
        <w:rPr>
          <w:rFonts w:ascii="Gill Sans" w:hAnsi="Gill Sans"/>
        </w:rPr>
        <w:t>Preisgeld: 4000 EURO</w:t>
      </w:r>
    </w:p>
    <w:p w:rsidR="004114B8" w:rsidRPr="004114B8" w:rsidRDefault="004114B8" w:rsidP="004114B8">
      <w:pPr>
        <w:spacing w:line="240" w:lineRule="auto"/>
        <w:rPr>
          <w:rFonts w:ascii="Gill Sans" w:hAnsi="Gill Sans"/>
        </w:rPr>
      </w:pPr>
    </w:p>
    <w:p w:rsidR="004114B8" w:rsidRPr="004114B8" w:rsidRDefault="004114B8" w:rsidP="004114B8">
      <w:pPr>
        <w:spacing w:line="240" w:lineRule="auto"/>
        <w:rPr>
          <w:rFonts w:ascii="Gill Sans" w:hAnsi="Gill Sans"/>
        </w:rPr>
      </w:pPr>
      <w:r w:rsidRPr="004114B8">
        <w:rPr>
          <w:rFonts w:ascii="Gill Sans" w:hAnsi="Gill Sans"/>
        </w:rPr>
        <w:t xml:space="preserve">Die Jury: Dem Architekten Mirko Baum ist mit dem Entwurf für diese Fußgängerbrücke ein Brückenschlag zwischen der historischen Altstadt und dem </w:t>
      </w:r>
      <w:proofErr w:type="spellStart"/>
      <w:r w:rsidRPr="004114B8">
        <w:rPr>
          <w:rFonts w:ascii="Gill Sans" w:hAnsi="Gill Sans"/>
        </w:rPr>
        <w:t>Universitäts</w:t>
      </w:r>
      <w:proofErr w:type="spellEnd"/>
      <w:r w:rsidRPr="004114B8">
        <w:rPr>
          <w:rFonts w:ascii="Gill Sans" w:hAnsi="Gill Sans"/>
        </w:rPr>
        <w:t xml:space="preserve"> Campus von Königgrätz in beeindruckender Weise gelungen. Die materialoptimierte Lösung als </w:t>
      </w:r>
      <w:proofErr w:type="spellStart"/>
      <w:r w:rsidRPr="004114B8">
        <w:rPr>
          <w:rFonts w:ascii="Gill Sans" w:hAnsi="Gill Sans"/>
        </w:rPr>
        <w:t>unterspannter</w:t>
      </w:r>
      <w:proofErr w:type="spellEnd"/>
      <w:r w:rsidRPr="004114B8">
        <w:rPr>
          <w:rFonts w:ascii="Gill Sans" w:hAnsi="Gill Sans"/>
        </w:rPr>
        <w:t xml:space="preserve"> Träger, der gleichzeitig auch wesentliche Elemente eines </w:t>
      </w:r>
      <w:proofErr w:type="spellStart"/>
      <w:r w:rsidRPr="004114B8">
        <w:rPr>
          <w:rFonts w:ascii="Gill Sans" w:hAnsi="Gill Sans"/>
        </w:rPr>
        <w:t>Polonceau</w:t>
      </w:r>
      <w:proofErr w:type="spellEnd"/>
      <w:r w:rsidRPr="004114B8">
        <w:rPr>
          <w:rFonts w:ascii="Gill Sans" w:hAnsi="Gill Sans"/>
        </w:rPr>
        <w:t xml:space="preserve">-Trägers besitzt, fügt sich sehr harmonisch in die mit Bäumen gesäumten Uferzonen ein. Die typische </w:t>
      </w:r>
      <w:proofErr w:type="spellStart"/>
      <w:r w:rsidRPr="004114B8">
        <w:rPr>
          <w:rFonts w:ascii="Gill Sans" w:hAnsi="Gill Sans"/>
        </w:rPr>
        <w:t>Polonceau</w:t>
      </w:r>
      <w:proofErr w:type="spellEnd"/>
      <w:r w:rsidRPr="004114B8">
        <w:rPr>
          <w:rFonts w:ascii="Gill Sans" w:hAnsi="Gill Sans"/>
        </w:rPr>
        <w:t xml:space="preserve">-Geometrie besteht aus Dreiecken, bei denen sich die Querschnitte der </w:t>
      </w:r>
      <w:proofErr w:type="spellStart"/>
      <w:r w:rsidRPr="004114B8">
        <w:rPr>
          <w:rFonts w:ascii="Gill Sans" w:hAnsi="Gill Sans"/>
        </w:rPr>
        <w:t>zug</w:t>
      </w:r>
      <w:proofErr w:type="spellEnd"/>
      <w:r w:rsidRPr="004114B8">
        <w:rPr>
          <w:rFonts w:ascii="Gill Sans" w:hAnsi="Gill Sans"/>
        </w:rPr>
        <w:t xml:space="preserve">- und druckbeanspruchten Stäbe deutlich unterscheiden. Die hier gewählte konstruktive Ausformulierung stellt in Bezug auf die Proportionen bei einer Spannweite </w:t>
      </w:r>
      <w:r w:rsidRPr="004114B8">
        <w:rPr>
          <w:rFonts w:ascii="Gill Sans" w:hAnsi="Gill Sans"/>
        </w:rPr>
        <w:lastRenderedPageBreak/>
        <w:t xml:space="preserve">von über 70 Metern ein harmonisches Ganzes dar. Die vollständig feuerverzinkte Oberfläche verstärkt diese Wirkung noch. Die Konstruktion besteht aus drei im Abstand von ca. 2,25 m nebeneinander angeordneten Fachwerkträgern, deren horizontale Steifigkeit durch Verbände aus sich kreuzenden Diagonalen erreicht wird. Der </w:t>
      </w:r>
      <w:proofErr w:type="spellStart"/>
      <w:r w:rsidRPr="004114B8">
        <w:rPr>
          <w:rFonts w:ascii="Gill Sans" w:hAnsi="Gill Sans"/>
        </w:rPr>
        <w:t>Gehbelag</w:t>
      </w:r>
      <w:proofErr w:type="spellEnd"/>
      <w:r w:rsidRPr="004114B8">
        <w:rPr>
          <w:rFonts w:ascii="Gill Sans" w:hAnsi="Gill Sans"/>
        </w:rPr>
        <w:t xml:space="preserve"> besteht aus engmaschigen Gitterrostelementen, deren Unterkonstruktion auch die Beleuchtung aufnimmt.</w:t>
      </w:r>
    </w:p>
    <w:p w:rsidR="004114B8" w:rsidRPr="004114B8" w:rsidRDefault="004114B8" w:rsidP="004114B8">
      <w:pPr>
        <w:spacing w:line="240" w:lineRule="auto"/>
        <w:rPr>
          <w:rFonts w:ascii="Gill Sans" w:hAnsi="Gill Sans"/>
        </w:rPr>
      </w:pPr>
      <w:r w:rsidRPr="004114B8">
        <w:rPr>
          <w:rFonts w:ascii="Gill Sans" w:hAnsi="Gill Sans"/>
        </w:rPr>
        <w:t>Alle Anschlüsse sind geschraubt. Durch die Vorfertigung aller Konstruktionsglieder sowie die Wahl ihrer Abmessungen wurde besonderes Augenmerk darauf gelegt, dass der Korrosionsschutz durch Feuerverzinken optimal gewährleistet wird. Auf eine Beschichtung der feuerverzinkten Oberflächen wurde bewusst verzichtet. Dadurch wird mit der Zeit die natürliche Patina das Spiel zwischen glänzend und matt sowie hell und dunkel anregend beeinflussen. Ein rundum würdiger erster Preisträger.</w:t>
      </w:r>
    </w:p>
    <w:p w:rsidR="004114B8" w:rsidRPr="004114B8" w:rsidRDefault="004114B8" w:rsidP="004114B8">
      <w:pPr>
        <w:spacing w:line="240" w:lineRule="auto"/>
        <w:rPr>
          <w:rFonts w:ascii="Gill Sans" w:hAnsi="Gill Sans"/>
        </w:rPr>
      </w:pPr>
    </w:p>
    <w:p w:rsidR="004114B8" w:rsidRPr="004114B8" w:rsidRDefault="004114B8" w:rsidP="004114B8">
      <w:pPr>
        <w:spacing w:line="240" w:lineRule="auto"/>
        <w:rPr>
          <w:rFonts w:ascii="Gill Sans" w:hAnsi="Gill Sans"/>
          <w:b/>
        </w:rPr>
      </w:pPr>
      <w:r w:rsidRPr="004114B8">
        <w:rPr>
          <w:rFonts w:ascii="Gill Sans" w:hAnsi="Gill Sans"/>
          <w:b/>
        </w:rPr>
        <w:t>2. Preis</w:t>
      </w:r>
    </w:p>
    <w:p w:rsidR="004114B8" w:rsidRPr="004114B8" w:rsidRDefault="004114B8" w:rsidP="004114B8">
      <w:pPr>
        <w:spacing w:line="240" w:lineRule="auto"/>
        <w:rPr>
          <w:rFonts w:ascii="Gill Sans" w:hAnsi="Gill Sans"/>
        </w:rPr>
      </w:pPr>
      <w:r w:rsidRPr="004114B8">
        <w:rPr>
          <w:rFonts w:ascii="Gill Sans" w:hAnsi="Gill Sans"/>
        </w:rPr>
        <w:t>Objekt: Busbahnhof Haldensleben</w:t>
      </w:r>
    </w:p>
    <w:p w:rsidR="004114B8" w:rsidRPr="004114B8" w:rsidRDefault="004114B8" w:rsidP="004114B8">
      <w:pPr>
        <w:spacing w:line="240" w:lineRule="auto"/>
        <w:rPr>
          <w:rFonts w:ascii="Gill Sans" w:hAnsi="Gill Sans"/>
        </w:rPr>
      </w:pPr>
      <w:r w:rsidRPr="004114B8">
        <w:rPr>
          <w:rFonts w:ascii="Gill Sans" w:hAnsi="Gill Sans"/>
        </w:rPr>
        <w:t xml:space="preserve">Preisträger: </w:t>
      </w:r>
      <w:proofErr w:type="spellStart"/>
      <w:r w:rsidRPr="004114B8">
        <w:rPr>
          <w:rFonts w:ascii="Gill Sans" w:hAnsi="Gill Sans"/>
        </w:rPr>
        <w:t>Schulitz</w:t>
      </w:r>
      <w:proofErr w:type="spellEnd"/>
      <w:r w:rsidRPr="004114B8">
        <w:rPr>
          <w:rFonts w:ascii="Gill Sans" w:hAnsi="Gill Sans"/>
        </w:rPr>
        <w:t xml:space="preserve"> + Partner Architekten BDA und Ingenieure, Braunschweig</w:t>
      </w:r>
    </w:p>
    <w:p w:rsidR="004114B8" w:rsidRPr="004114B8" w:rsidRDefault="004114B8" w:rsidP="004114B8">
      <w:pPr>
        <w:spacing w:line="240" w:lineRule="auto"/>
        <w:rPr>
          <w:rFonts w:ascii="Gill Sans" w:hAnsi="Gill Sans"/>
        </w:rPr>
      </w:pPr>
      <w:r w:rsidRPr="004114B8">
        <w:rPr>
          <w:rFonts w:ascii="Gill Sans" w:hAnsi="Gill Sans"/>
        </w:rPr>
        <w:t>Preisgeld: 2500 EURO</w:t>
      </w:r>
    </w:p>
    <w:p w:rsidR="004114B8" w:rsidRPr="004114B8" w:rsidRDefault="004114B8" w:rsidP="004114B8">
      <w:pPr>
        <w:spacing w:line="240" w:lineRule="auto"/>
        <w:rPr>
          <w:rFonts w:ascii="Gill Sans" w:hAnsi="Gill Sans"/>
        </w:rPr>
      </w:pPr>
      <w:r w:rsidRPr="004114B8">
        <w:rPr>
          <w:rFonts w:ascii="Gill Sans" w:hAnsi="Gill Sans"/>
        </w:rPr>
        <w:t>Die Jury: Der neue Busbahnhof der Stadt Haldensleben ordnet den bislang diffusen Raum vor dem Bahnhof und gibt ihm über seine primäre Verkehrsfunktion hinaus Bedeutung als öffentlicher Treffpunkt. Diese wird durch die prägnante Gestalt als fast industriell wirkender Ring gesteigert. Die Konstruktion ist extrem leicht und wirtschaftlich. Feuerverzinkter Stahl als vorherrschendes Material sorgte für niedrige Kosten und wird eine lange Lebensdauer gewährleisten. Durch die Fischbauchträger des Dachrings entsteht ein Körper, der bei Tag geschlossen wirkt und sich bei Nacht durch die innenliegenden Lichtquellen und Streckmetallgitter scheinbar auflöst. Die komplette Konstruktion wurde vorgefertigt und auf der Baustelle nur noch verschraubt. Hervorzuheben ist auch die gelungene Platzmöblierung mit vielfältigen Sitzmöglichkeiten, Windschutz und Vegetation.</w:t>
      </w:r>
    </w:p>
    <w:p w:rsidR="004114B8" w:rsidRPr="004114B8" w:rsidRDefault="004114B8" w:rsidP="004114B8">
      <w:pPr>
        <w:spacing w:line="240" w:lineRule="auto"/>
        <w:rPr>
          <w:rFonts w:ascii="Gill Sans" w:hAnsi="Gill Sans"/>
        </w:rPr>
      </w:pPr>
    </w:p>
    <w:p w:rsidR="004114B8" w:rsidRPr="004114B8" w:rsidRDefault="004114B8" w:rsidP="004114B8">
      <w:pPr>
        <w:spacing w:line="240" w:lineRule="auto"/>
        <w:rPr>
          <w:rFonts w:ascii="Gill Sans" w:hAnsi="Gill Sans"/>
          <w:b/>
        </w:rPr>
      </w:pPr>
      <w:r w:rsidRPr="004114B8">
        <w:rPr>
          <w:rFonts w:ascii="Gill Sans" w:hAnsi="Gill Sans"/>
          <w:b/>
        </w:rPr>
        <w:t>3. Preis</w:t>
      </w:r>
    </w:p>
    <w:p w:rsidR="004114B8" w:rsidRPr="004114B8" w:rsidRDefault="004114B8" w:rsidP="004114B8">
      <w:pPr>
        <w:spacing w:line="240" w:lineRule="auto"/>
        <w:rPr>
          <w:rFonts w:ascii="Gill Sans" w:hAnsi="Gill Sans"/>
        </w:rPr>
      </w:pPr>
      <w:r w:rsidRPr="004114B8">
        <w:rPr>
          <w:rFonts w:ascii="Gill Sans" w:hAnsi="Gill Sans"/>
        </w:rPr>
        <w:t xml:space="preserve">Objekt: Technisches Betriebszentrum der Landeshauptstadt München </w:t>
      </w:r>
    </w:p>
    <w:p w:rsidR="004114B8" w:rsidRPr="004114B8" w:rsidRDefault="004114B8" w:rsidP="004114B8">
      <w:pPr>
        <w:spacing w:line="240" w:lineRule="auto"/>
        <w:rPr>
          <w:rFonts w:ascii="Gill Sans" w:hAnsi="Gill Sans"/>
        </w:rPr>
      </w:pPr>
      <w:r w:rsidRPr="004114B8">
        <w:rPr>
          <w:rFonts w:ascii="Gill Sans" w:hAnsi="Gill Sans"/>
        </w:rPr>
        <w:t>Preisträger: Auer +Weber &amp; Assoziierte, München</w:t>
      </w:r>
    </w:p>
    <w:p w:rsidR="004114B8" w:rsidRPr="004114B8" w:rsidRDefault="004114B8" w:rsidP="004114B8">
      <w:pPr>
        <w:spacing w:line="240" w:lineRule="auto"/>
        <w:rPr>
          <w:rFonts w:ascii="Gill Sans" w:hAnsi="Gill Sans"/>
        </w:rPr>
      </w:pPr>
      <w:r w:rsidRPr="004114B8">
        <w:rPr>
          <w:rFonts w:ascii="Gill Sans" w:hAnsi="Gill Sans"/>
        </w:rPr>
        <w:t>Preisgeld: 1500 EURO</w:t>
      </w:r>
    </w:p>
    <w:p w:rsidR="004114B8" w:rsidRPr="004114B8" w:rsidRDefault="004114B8" w:rsidP="004114B8">
      <w:pPr>
        <w:spacing w:line="240" w:lineRule="auto"/>
        <w:rPr>
          <w:rFonts w:ascii="Gill Sans" w:hAnsi="Gill Sans"/>
        </w:rPr>
      </w:pPr>
      <w:r w:rsidRPr="004114B8">
        <w:rPr>
          <w:rFonts w:ascii="Gill Sans" w:hAnsi="Gill Sans"/>
        </w:rPr>
        <w:t xml:space="preserve">Die Jury: Das neue Betriebszentrum der Landeshauptstadt München fasst unterschiedlichste Nutzungen der ehemaligen Bauhöfe des Tiefbaureferates in einer gemeinsamen Infrastruktureinrichtung zusammen. Die schlüssig, nach rationalen Kriterien entwickelte Gebäudestruktur beinhaltet Werkstätten, Lagerflächen, Büros, eine Cafeteria sowie zahlreiche Stellplätze für Dienst- und Mitarbeiterfahrzeuge. Die städtebaulich wohltuende Zusammenfassung der heterogenen Funktionen in einer kompakten, klaren Bauform wird durch eine kompromisslos umlaufende, netzartige äußere Fassadenbekleidung aus feuerverzinktem Streckmetall unterstützt. Geschickt werden dabei auch verschiedenste additive Elemente wie Fluchtbalkone, Außentreppen und Rampen in das Bauvolumen integriert. Mit der sorgfältig konstruierten Außenhaut aus silbrig schimmernden, filigranen Streckmetallelementen werden die vielfältigen und differenzierten Fügungen zwischen Innen und Außen zusammengefasst und der Eindruck eines homogenen, kraftvoll plastisch gegliederten Baukörpers erzeugt. In ihrer Großflächigkeit ist die prägnante Fassade des </w:t>
      </w:r>
      <w:r w:rsidRPr="004114B8">
        <w:rPr>
          <w:rFonts w:ascii="Gill Sans" w:hAnsi="Gill Sans"/>
        </w:rPr>
        <w:lastRenderedPageBreak/>
        <w:t xml:space="preserve">Betriebszentrums ein beeindruckendes und gelungenes Beispiel für den Einsatz und die Gestaltungsmöglichkeiten feuerverzinkter Bauteile. </w:t>
      </w:r>
    </w:p>
    <w:p w:rsidR="004114B8" w:rsidRPr="004114B8" w:rsidRDefault="004114B8" w:rsidP="004114B8">
      <w:pPr>
        <w:spacing w:line="240" w:lineRule="auto"/>
        <w:rPr>
          <w:rFonts w:ascii="Gill Sans" w:hAnsi="Gill Sans"/>
        </w:rPr>
      </w:pPr>
    </w:p>
    <w:p w:rsidR="004114B8" w:rsidRPr="004114B8" w:rsidRDefault="004114B8" w:rsidP="004114B8">
      <w:pPr>
        <w:spacing w:line="240" w:lineRule="auto"/>
        <w:rPr>
          <w:rFonts w:ascii="Gill Sans" w:hAnsi="Gill Sans"/>
          <w:b/>
        </w:rPr>
      </w:pPr>
      <w:r w:rsidRPr="004114B8">
        <w:rPr>
          <w:rFonts w:ascii="Gill Sans" w:hAnsi="Gill Sans"/>
          <w:b/>
        </w:rPr>
        <w:t>Anerkennung</w:t>
      </w:r>
    </w:p>
    <w:p w:rsidR="004114B8" w:rsidRPr="004114B8" w:rsidRDefault="004114B8" w:rsidP="004114B8">
      <w:pPr>
        <w:spacing w:line="240" w:lineRule="auto"/>
        <w:rPr>
          <w:rFonts w:ascii="Gill Sans" w:hAnsi="Gill Sans"/>
        </w:rPr>
      </w:pPr>
      <w:r w:rsidRPr="004114B8">
        <w:rPr>
          <w:rFonts w:ascii="Gill Sans" w:hAnsi="Gill Sans"/>
        </w:rPr>
        <w:t xml:space="preserve">Objekt: Justizvollzugsanstalt (JVA) </w:t>
      </w:r>
      <w:proofErr w:type="spellStart"/>
      <w:r w:rsidRPr="004114B8">
        <w:rPr>
          <w:rFonts w:ascii="Gill Sans" w:hAnsi="Gill Sans"/>
        </w:rPr>
        <w:t>Düppel</w:t>
      </w:r>
      <w:proofErr w:type="spellEnd"/>
      <w:r w:rsidRPr="004114B8">
        <w:rPr>
          <w:rFonts w:ascii="Gill Sans" w:hAnsi="Gill Sans"/>
        </w:rPr>
        <w:t>, Berlin</w:t>
      </w:r>
    </w:p>
    <w:p w:rsidR="004114B8" w:rsidRPr="004114B8" w:rsidRDefault="004114B8" w:rsidP="004114B8">
      <w:pPr>
        <w:spacing w:line="240" w:lineRule="auto"/>
        <w:rPr>
          <w:rFonts w:ascii="Gill Sans" w:hAnsi="Gill Sans"/>
        </w:rPr>
      </w:pPr>
      <w:r w:rsidRPr="004114B8">
        <w:rPr>
          <w:rFonts w:ascii="Gill Sans" w:hAnsi="Gill Sans"/>
        </w:rPr>
        <w:t>Preisträger: MGF Architekten GmbH, Stuttgart</w:t>
      </w:r>
    </w:p>
    <w:p w:rsidR="004114B8" w:rsidRPr="004114B8" w:rsidRDefault="004114B8" w:rsidP="004114B8">
      <w:pPr>
        <w:spacing w:line="240" w:lineRule="auto"/>
        <w:rPr>
          <w:rFonts w:ascii="Gill Sans" w:hAnsi="Gill Sans"/>
        </w:rPr>
      </w:pPr>
      <w:r w:rsidRPr="004114B8">
        <w:rPr>
          <w:rFonts w:ascii="Gill Sans" w:hAnsi="Gill Sans"/>
        </w:rPr>
        <w:t>Preisgeld: 1000 EURO</w:t>
      </w:r>
    </w:p>
    <w:p w:rsidR="004114B8" w:rsidRPr="004114B8" w:rsidRDefault="004114B8" w:rsidP="004114B8">
      <w:pPr>
        <w:spacing w:line="240" w:lineRule="auto"/>
        <w:rPr>
          <w:rFonts w:ascii="Gill Sans" w:hAnsi="Gill Sans"/>
        </w:rPr>
      </w:pPr>
      <w:r w:rsidRPr="004114B8">
        <w:rPr>
          <w:rFonts w:ascii="Gill Sans" w:hAnsi="Gill Sans"/>
        </w:rPr>
        <w:t xml:space="preserve">Die Jury: MGF Architekten realisierten mit dem Gebäude für den offenen Strafvollzug der JVA </w:t>
      </w:r>
      <w:proofErr w:type="spellStart"/>
      <w:r w:rsidRPr="004114B8">
        <w:rPr>
          <w:rFonts w:ascii="Gill Sans" w:hAnsi="Gill Sans"/>
        </w:rPr>
        <w:t>Düppel</w:t>
      </w:r>
      <w:proofErr w:type="spellEnd"/>
      <w:r w:rsidRPr="004114B8">
        <w:rPr>
          <w:rFonts w:ascii="Gill Sans" w:hAnsi="Gill Sans"/>
        </w:rPr>
        <w:t xml:space="preserve"> die Idee des „Gefängnis im Grünen“. Eingebettet mitten in Berlin-Zehlendorf und an einer von altem Baumbestand gesäumten Allee wird Resozialisierung mehr als nur Worthülse.</w:t>
      </w:r>
    </w:p>
    <w:p w:rsidR="004114B8" w:rsidRPr="004114B8" w:rsidRDefault="004114B8" w:rsidP="004114B8">
      <w:pPr>
        <w:spacing w:line="240" w:lineRule="auto"/>
        <w:rPr>
          <w:rFonts w:ascii="Gill Sans" w:hAnsi="Gill Sans"/>
        </w:rPr>
      </w:pPr>
      <w:r w:rsidRPr="004114B8">
        <w:rPr>
          <w:rFonts w:ascii="Gill Sans" w:hAnsi="Gill Sans"/>
        </w:rPr>
        <w:t xml:space="preserve">Prägendes Element in der stringenten Fassade sind die </w:t>
      </w:r>
      <w:proofErr w:type="spellStart"/>
      <w:r w:rsidRPr="004114B8">
        <w:rPr>
          <w:rFonts w:ascii="Gill Sans" w:hAnsi="Gill Sans"/>
        </w:rPr>
        <w:t>hochformatigen</w:t>
      </w:r>
      <w:proofErr w:type="spellEnd"/>
      <w:r w:rsidRPr="004114B8">
        <w:rPr>
          <w:rFonts w:ascii="Gill Sans" w:hAnsi="Gill Sans"/>
        </w:rPr>
        <w:t xml:space="preserve"> Fenster- und Türöffnungen aus feuerverzinktem Stahl mit einer zusätzlichen Beschichtung. Im geschlossenen Zustand sind sie flächenbündig zur Ziegelfassade. Im geöffneten Zustand besitzen die zu Drehelementen modifizierten Gitterstäbe – als eine Notwendigkeit der Funktion als JVA - eine gestalterische Qualität, die den Freigänger fast vergessen lässt, wo er sich befindet.</w:t>
      </w:r>
    </w:p>
    <w:p w:rsidR="004114B8" w:rsidRPr="004114B8" w:rsidRDefault="004114B8" w:rsidP="004114B8">
      <w:pPr>
        <w:spacing w:line="240" w:lineRule="auto"/>
        <w:rPr>
          <w:rFonts w:ascii="Gill Sans" w:hAnsi="Gill Sans"/>
        </w:rPr>
      </w:pPr>
    </w:p>
    <w:p w:rsidR="004114B8" w:rsidRPr="004114B8" w:rsidRDefault="004114B8" w:rsidP="004114B8">
      <w:pPr>
        <w:spacing w:line="240" w:lineRule="auto"/>
        <w:rPr>
          <w:rFonts w:ascii="Gill Sans" w:hAnsi="Gill Sans"/>
          <w:b/>
        </w:rPr>
      </w:pPr>
      <w:r w:rsidRPr="004114B8">
        <w:rPr>
          <w:rFonts w:ascii="Gill Sans" w:hAnsi="Gill Sans"/>
          <w:b/>
        </w:rPr>
        <w:t>Anerkennung</w:t>
      </w:r>
    </w:p>
    <w:p w:rsidR="004114B8" w:rsidRPr="004114B8" w:rsidRDefault="004114B8" w:rsidP="004114B8">
      <w:pPr>
        <w:spacing w:line="240" w:lineRule="auto"/>
        <w:rPr>
          <w:rFonts w:ascii="Gill Sans" w:hAnsi="Gill Sans"/>
        </w:rPr>
      </w:pPr>
      <w:r w:rsidRPr="004114B8">
        <w:rPr>
          <w:rFonts w:ascii="Gill Sans" w:hAnsi="Gill Sans"/>
        </w:rPr>
        <w:t>Objekt: Schaustelle - Raum für Experimente, München</w:t>
      </w:r>
    </w:p>
    <w:p w:rsidR="004114B8" w:rsidRPr="004114B8" w:rsidRDefault="004114B8" w:rsidP="004114B8">
      <w:pPr>
        <w:spacing w:line="240" w:lineRule="auto"/>
        <w:rPr>
          <w:rFonts w:ascii="Gill Sans" w:hAnsi="Gill Sans"/>
        </w:rPr>
      </w:pPr>
      <w:r w:rsidRPr="004114B8">
        <w:rPr>
          <w:rFonts w:ascii="Gill Sans" w:hAnsi="Gill Sans"/>
        </w:rPr>
        <w:t>Preisträger: J. Mayer H. Architekten, Berlin</w:t>
      </w:r>
    </w:p>
    <w:p w:rsidR="004114B8" w:rsidRPr="004114B8" w:rsidRDefault="004114B8" w:rsidP="004114B8">
      <w:pPr>
        <w:spacing w:line="240" w:lineRule="auto"/>
        <w:rPr>
          <w:rFonts w:ascii="Gill Sans" w:hAnsi="Gill Sans"/>
        </w:rPr>
      </w:pPr>
      <w:r w:rsidRPr="004114B8">
        <w:rPr>
          <w:rFonts w:ascii="Gill Sans" w:hAnsi="Gill Sans"/>
        </w:rPr>
        <w:t>Preisgeld: 1000 EURO</w:t>
      </w:r>
    </w:p>
    <w:p w:rsidR="004114B8" w:rsidRPr="004114B8" w:rsidRDefault="004114B8" w:rsidP="004114B8">
      <w:pPr>
        <w:spacing w:line="240" w:lineRule="auto"/>
        <w:rPr>
          <w:rFonts w:ascii="Gill Sans" w:hAnsi="Gill Sans"/>
        </w:rPr>
      </w:pPr>
      <w:r w:rsidRPr="004114B8">
        <w:rPr>
          <w:rFonts w:ascii="Gill Sans" w:hAnsi="Gill Sans"/>
        </w:rPr>
        <w:t>Die Jury: Die Münchner Pinakothek der Moderne ist in 2013 wegen Sanierungsarbeiten zeitweise geschlossen. Die multifunktionale temporäre Kunstplattform „Schaustelle“ übernahm vorübergehend Teile des Museumsbetriebs und generierte als zartes Raumgefüge eindrucksvolle Innen- und Außenräume mit einfachsten konstruktiven Mitteln. Durch die Verwendung von modularen, feuerverzinkten Bauelementen wurde mit dem Blick auf den Wiedergebrauch ein Beitrag zur Nachhaltigkeitsdiskussion geleistet.</w:t>
      </w:r>
    </w:p>
    <w:p w:rsidR="004114B8" w:rsidRPr="004114B8" w:rsidRDefault="004114B8" w:rsidP="004114B8">
      <w:pPr>
        <w:spacing w:line="240" w:lineRule="auto"/>
        <w:rPr>
          <w:rFonts w:ascii="Gill Sans" w:hAnsi="Gill Sans"/>
        </w:rPr>
      </w:pPr>
    </w:p>
    <w:p w:rsidR="004114B8" w:rsidRPr="004114B8" w:rsidRDefault="004114B8" w:rsidP="004114B8">
      <w:pPr>
        <w:spacing w:line="240" w:lineRule="auto"/>
        <w:rPr>
          <w:rFonts w:ascii="Gill Sans" w:hAnsi="Gill Sans"/>
          <w:b/>
        </w:rPr>
      </w:pPr>
      <w:r w:rsidRPr="004114B8">
        <w:rPr>
          <w:rFonts w:ascii="Gill Sans" w:hAnsi="Gill Sans"/>
          <w:b/>
        </w:rPr>
        <w:t>Belobigung</w:t>
      </w:r>
    </w:p>
    <w:p w:rsidR="004114B8" w:rsidRPr="004114B8" w:rsidRDefault="004114B8" w:rsidP="004114B8">
      <w:pPr>
        <w:spacing w:line="240" w:lineRule="auto"/>
        <w:rPr>
          <w:rFonts w:ascii="Gill Sans" w:hAnsi="Gill Sans"/>
        </w:rPr>
      </w:pPr>
      <w:r w:rsidRPr="004114B8">
        <w:rPr>
          <w:rFonts w:ascii="Gill Sans" w:hAnsi="Gill Sans"/>
        </w:rPr>
        <w:t>Objekt: Zaun Friedhof Bad Berka</w:t>
      </w:r>
    </w:p>
    <w:p w:rsidR="004114B8" w:rsidRPr="004114B8" w:rsidRDefault="004114B8" w:rsidP="004114B8">
      <w:pPr>
        <w:spacing w:line="240" w:lineRule="auto"/>
        <w:rPr>
          <w:rFonts w:ascii="Gill Sans" w:hAnsi="Gill Sans"/>
        </w:rPr>
      </w:pPr>
      <w:r w:rsidRPr="004114B8">
        <w:rPr>
          <w:rFonts w:ascii="Gill Sans" w:hAnsi="Gill Sans"/>
        </w:rPr>
        <w:t xml:space="preserve">Preisträger: Metallbau und Kunstschmiede Andreas Schwarz, </w:t>
      </w:r>
      <w:proofErr w:type="spellStart"/>
      <w:r w:rsidRPr="004114B8">
        <w:rPr>
          <w:rFonts w:ascii="Gill Sans" w:hAnsi="Gill Sans"/>
        </w:rPr>
        <w:t>Hetschburg</w:t>
      </w:r>
      <w:proofErr w:type="spellEnd"/>
    </w:p>
    <w:p w:rsidR="004114B8" w:rsidRPr="004114B8" w:rsidRDefault="004114B8" w:rsidP="004114B8">
      <w:pPr>
        <w:spacing w:line="240" w:lineRule="auto"/>
        <w:rPr>
          <w:rFonts w:ascii="Gill Sans" w:hAnsi="Gill Sans"/>
        </w:rPr>
      </w:pPr>
      <w:r w:rsidRPr="004114B8">
        <w:rPr>
          <w:rFonts w:ascii="Gill Sans" w:hAnsi="Gill Sans"/>
        </w:rPr>
        <w:t>Die Jury: Herr Schwarz hat durch seinen bedachten und sorgfältigen Umgang mit sensiblem historischen Material einen wertvollen Beitrag geleistet. Mit Fingerspitzengefühl und handwerklicher Perfektion hat er Bestand und Nachfertigung zusammengefügt und durch eine Feuerverzinkung geschützt.</w:t>
      </w:r>
    </w:p>
    <w:p w:rsidR="004114B8" w:rsidRDefault="004114B8" w:rsidP="004114B8">
      <w:pPr>
        <w:spacing w:line="240" w:lineRule="auto"/>
        <w:rPr>
          <w:rFonts w:ascii="Gill Sans" w:hAnsi="Gill Sans"/>
        </w:rPr>
      </w:pPr>
    </w:p>
    <w:p w:rsidR="004114B8" w:rsidRPr="004114B8" w:rsidRDefault="004114B8" w:rsidP="004114B8">
      <w:pPr>
        <w:spacing w:line="240" w:lineRule="auto"/>
        <w:rPr>
          <w:rFonts w:ascii="Gill Sans" w:hAnsi="Gill Sans"/>
        </w:rPr>
      </w:pPr>
    </w:p>
    <w:p w:rsidR="00E96BE0" w:rsidRDefault="004114B8" w:rsidP="004114B8">
      <w:pPr>
        <w:spacing w:line="240" w:lineRule="auto"/>
        <w:rPr>
          <w:rFonts w:ascii="Gill Sans" w:hAnsi="Gill Sans"/>
          <w:b/>
        </w:rPr>
      </w:pPr>
      <w:r w:rsidRPr="004114B8">
        <w:rPr>
          <w:rFonts w:ascii="Gill Sans" w:hAnsi="Gill Sans"/>
          <w:b/>
        </w:rPr>
        <w:lastRenderedPageBreak/>
        <w:t>Abbildungen</w:t>
      </w:r>
    </w:p>
    <w:p w:rsidR="004114B8" w:rsidRPr="004114B8" w:rsidRDefault="004114B8" w:rsidP="004114B8">
      <w:pPr>
        <w:spacing w:line="240" w:lineRule="auto"/>
        <w:rPr>
          <w:rFonts w:ascii="Gill Sans" w:hAnsi="Gill Sans"/>
        </w:rPr>
      </w:pPr>
      <w:r w:rsidRPr="004114B8">
        <w:rPr>
          <w:rFonts w:ascii="Gill Sans" w:hAnsi="Gill Sans"/>
        </w:rPr>
        <w:t xml:space="preserve">Abb. 1: Den ersten Preis erhielten baum &amp; </w:t>
      </w:r>
      <w:proofErr w:type="spellStart"/>
      <w:r w:rsidRPr="004114B8">
        <w:rPr>
          <w:rFonts w:ascii="Gill Sans" w:hAnsi="Gill Sans"/>
        </w:rPr>
        <w:t>baros</w:t>
      </w:r>
      <w:proofErr w:type="spellEnd"/>
      <w:r w:rsidRPr="004114B8">
        <w:rPr>
          <w:rFonts w:ascii="Gill Sans" w:hAnsi="Gill Sans"/>
        </w:rPr>
        <w:t xml:space="preserve"> Architekten, </w:t>
      </w:r>
      <w:proofErr w:type="spellStart"/>
      <w:r w:rsidRPr="004114B8">
        <w:rPr>
          <w:rFonts w:ascii="Gill Sans" w:hAnsi="Gill Sans"/>
        </w:rPr>
        <w:t>Roetgen</w:t>
      </w:r>
      <w:proofErr w:type="spellEnd"/>
      <w:r w:rsidRPr="004114B8">
        <w:rPr>
          <w:rFonts w:ascii="Gill Sans" w:hAnsi="Gill Sans"/>
        </w:rPr>
        <w:t xml:space="preserve"> und Aachen für die Fußgängerbrücke über die Adler.</w:t>
      </w:r>
    </w:p>
    <w:p w:rsidR="004114B8" w:rsidRPr="004114B8" w:rsidRDefault="004114B8" w:rsidP="004114B8">
      <w:pPr>
        <w:spacing w:line="240" w:lineRule="auto"/>
        <w:rPr>
          <w:rFonts w:ascii="Gill Sans" w:hAnsi="Gill Sans"/>
        </w:rPr>
      </w:pPr>
      <w:r w:rsidRPr="004114B8">
        <w:rPr>
          <w:rFonts w:ascii="Gill Sans" w:hAnsi="Gill Sans"/>
        </w:rPr>
        <w:t xml:space="preserve">Abb. 2: Der zweite Preis ging an </w:t>
      </w:r>
      <w:proofErr w:type="spellStart"/>
      <w:r w:rsidRPr="004114B8">
        <w:rPr>
          <w:rFonts w:ascii="Gill Sans" w:hAnsi="Gill Sans"/>
        </w:rPr>
        <w:t>Schulitz</w:t>
      </w:r>
      <w:proofErr w:type="spellEnd"/>
      <w:r w:rsidRPr="004114B8">
        <w:rPr>
          <w:rFonts w:ascii="Gill Sans" w:hAnsi="Gill Sans"/>
        </w:rPr>
        <w:t xml:space="preserve"> + Partner Architekten BDA und Ingenieure, Braunschweig für den Busbahnhof Haldensleben.</w:t>
      </w:r>
    </w:p>
    <w:p w:rsidR="004114B8" w:rsidRPr="004114B8" w:rsidRDefault="004114B8" w:rsidP="004114B8">
      <w:pPr>
        <w:spacing w:line="240" w:lineRule="auto"/>
        <w:rPr>
          <w:rFonts w:ascii="Gill Sans" w:hAnsi="Gill Sans"/>
        </w:rPr>
      </w:pPr>
      <w:r w:rsidRPr="004114B8">
        <w:rPr>
          <w:rFonts w:ascii="Gill Sans" w:hAnsi="Gill Sans"/>
        </w:rPr>
        <w:t>Abb. 3: Den dritten Preis bekamen Auer + Weber &amp; Assoziierte, München für das Technische Betriebszentrum der Landeshauptstadt München.</w:t>
      </w:r>
    </w:p>
    <w:p w:rsidR="004114B8" w:rsidRPr="004114B8" w:rsidRDefault="004114B8" w:rsidP="004114B8">
      <w:pPr>
        <w:spacing w:line="240" w:lineRule="auto"/>
        <w:rPr>
          <w:rFonts w:ascii="Gill Sans" w:hAnsi="Gill Sans"/>
        </w:rPr>
      </w:pPr>
      <w:r w:rsidRPr="004114B8">
        <w:rPr>
          <w:rFonts w:ascii="Gill Sans" w:hAnsi="Gill Sans"/>
        </w:rPr>
        <w:t xml:space="preserve">Abb. 4: MGF Architekten GmbH, Stuttgart erhielten für die Justizvollzugsanstalt (JVA) </w:t>
      </w:r>
      <w:proofErr w:type="spellStart"/>
      <w:r w:rsidRPr="004114B8">
        <w:rPr>
          <w:rFonts w:ascii="Gill Sans" w:hAnsi="Gill Sans"/>
        </w:rPr>
        <w:t>Düppel</w:t>
      </w:r>
      <w:proofErr w:type="spellEnd"/>
      <w:r w:rsidRPr="004114B8">
        <w:rPr>
          <w:rFonts w:ascii="Gill Sans" w:hAnsi="Gill Sans"/>
        </w:rPr>
        <w:t xml:space="preserve"> in Berlin eine Anerkennung.</w:t>
      </w:r>
    </w:p>
    <w:p w:rsidR="004114B8" w:rsidRPr="004114B8" w:rsidRDefault="004114B8" w:rsidP="004114B8">
      <w:pPr>
        <w:spacing w:line="240" w:lineRule="auto"/>
        <w:rPr>
          <w:rFonts w:ascii="Gill Sans" w:hAnsi="Gill Sans"/>
        </w:rPr>
      </w:pPr>
      <w:r w:rsidRPr="004114B8">
        <w:rPr>
          <w:rFonts w:ascii="Gill Sans" w:hAnsi="Gill Sans"/>
        </w:rPr>
        <w:t xml:space="preserve">Abb. 5: Eine Anerkennung ging an J. Mayer H. Architekten, Berlin für die temporäre Schaustelle, München. </w:t>
      </w:r>
    </w:p>
    <w:p w:rsidR="004114B8" w:rsidRDefault="004114B8" w:rsidP="004114B8">
      <w:pPr>
        <w:spacing w:line="240" w:lineRule="auto"/>
        <w:rPr>
          <w:rFonts w:ascii="Gill Sans" w:hAnsi="Gill Sans"/>
        </w:rPr>
      </w:pPr>
      <w:r w:rsidRPr="004114B8">
        <w:rPr>
          <w:rFonts w:ascii="Gill Sans" w:hAnsi="Gill Sans"/>
        </w:rPr>
        <w:t xml:space="preserve">Abb. 6: Eine Belobigung ging an Metallbau und Kunstschmiede Andreas Schwarz, </w:t>
      </w:r>
      <w:proofErr w:type="spellStart"/>
      <w:r w:rsidRPr="004114B8">
        <w:rPr>
          <w:rFonts w:ascii="Gill Sans" w:hAnsi="Gill Sans"/>
        </w:rPr>
        <w:t>Hetschburg</w:t>
      </w:r>
      <w:proofErr w:type="spellEnd"/>
      <w:r w:rsidRPr="004114B8">
        <w:rPr>
          <w:rFonts w:ascii="Gill Sans" w:hAnsi="Gill Sans"/>
        </w:rPr>
        <w:t xml:space="preserve"> für die Restauration eines historischen Zaunes auf dem Friedhof in Bad Berka.</w:t>
      </w:r>
    </w:p>
    <w:p w:rsidR="004114B8" w:rsidRDefault="004114B8" w:rsidP="004114B8">
      <w:pPr>
        <w:rPr>
          <w:rFonts w:ascii="Gill Sans" w:hAnsi="Gill Sans"/>
        </w:rPr>
      </w:pPr>
    </w:p>
    <w:p w:rsidR="004114B8" w:rsidRPr="004114B8" w:rsidRDefault="004114B8" w:rsidP="004114B8">
      <w:pPr>
        <w:rPr>
          <w:rFonts w:ascii="Gill Sans" w:hAnsi="Gill Sans"/>
          <w:b/>
        </w:rPr>
      </w:pPr>
      <w:proofErr w:type="spellStart"/>
      <w:r w:rsidRPr="004114B8">
        <w:rPr>
          <w:rFonts w:ascii="Gill Sans" w:hAnsi="Gill Sans"/>
          <w:b/>
        </w:rPr>
        <w:t>Backgrounder</w:t>
      </w:r>
      <w:proofErr w:type="spellEnd"/>
    </w:p>
    <w:p w:rsidR="004114B8" w:rsidRPr="004114B8" w:rsidRDefault="004114B8" w:rsidP="004114B8">
      <w:pPr>
        <w:pStyle w:val="StandardWeb"/>
        <w:spacing w:before="0" w:beforeAutospacing="0" w:after="0" w:afterAutospacing="0"/>
        <w:rPr>
          <w:rFonts w:ascii="Gill Sans" w:hAnsi="Gill Sans" w:cstheme="minorBidi"/>
          <w:sz w:val="22"/>
          <w:szCs w:val="22"/>
          <w:lang w:eastAsia="en-US"/>
        </w:rPr>
      </w:pPr>
      <w:r w:rsidRPr="004114B8">
        <w:rPr>
          <w:rFonts w:ascii="Gill Sans" w:hAnsi="Gill Sans" w:cstheme="minorBidi"/>
          <w:sz w:val="22"/>
          <w:szCs w:val="22"/>
          <w:lang w:eastAsia="en-US"/>
        </w:rPr>
        <w:t xml:space="preserve">Der Industrieverband Feuerverzinken e.V. und seine Serviceorganisation, das Institut Feuerverzinken GmbH, vertreten die deutsche Stückverzinkungsindustrie. Im Jahr 2012 wurden in Deutschland ca. 2,0 Mio. Tonnen Stahl stückverzinkt. Wichtige Anwendungsbereiche des Korrosionsschutzes durch Feuerverzinken sind u. a. Architektur und Bauwesen sowie die Verkehrstechnik und der Fahrzeugbau. Weitere Informationen zum Feuerverzinken unter: </w:t>
      </w:r>
      <w:hyperlink r:id="rId4" w:history="1">
        <w:r w:rsidRPr="004114B8">
          <w:rPr>
            <w:rFonts w:ascii="Gill Sans" w:hAnsi="Gill Sans" w:cstheme="minorBidi"/>
            <w:lang w:eastAsia="en-US"/>
          </w:rPr>
          <w:t>www.feuerverzinken.com</w:t>
        </w:r>
      </w:hyperlink>
      <w:r w:rsidRPr="004114B8">
        <w:rPr>
          <w:rFonts w:ascii="Gill Sans" w:hAnsi="Gill Sans" w:cstheme="minorBidi"/>
          <w:sz w:val="22"/>
          <w:szCs w:val="22"/>
          <w:lang w:eastAsia="en-US"/>
        </w:rPr>
        <w:t>.</w:t>
      </w:r>
    </w:p>
    <w:p w:rsidR="004114B8" w:rsidRPr="004114B8" w:rsidRDefault="004114B8" w:rsidP="004114B8">
      <w:pPr>
        <w:rPr>
          <w:rFonts w:ascii="Gill Sans" w:hAnsi="Gill Sans"/>
        </w:rPr>
      </w:pPr>
    </w:p>
    <w:sectPr w:rsidR="004114B8" w:rsidRPr="004114B8"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w:panose1 w:val="020B05030304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114B8"/>
    <w:rsid w:val="00351563"/>
    <w:rsid w:val="004114B8"/>
    <w:rsid w:val="00763772"/>
    <w:rsid w:val="00870FD6"/>
    <w:rsid w:val="00D85ED9"/>
    <w:rsid w:val="00E96BE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6B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114B8"/>
    <w:rPr>
      <w:color w:val="0000FF"/>
      <w:u w:val="single"/>
    </w:rPr>
  </w:style>
  <w:style w:type="paragraph" w:styleId="StandardWeb">
    <w:name w:val="Normal (Web)"/>
    <w:basedOn w:val="Standard"/>
    <w:uiPriority w:val="99"/>
    <w:semiHidden/>
    <w:unhideWhenUsed/>
    <w:rsid w:val="004114B8"/>
    <w:pPr>
      <w:spacing w:before="100" w:beforeAutospacing="1" w:after="100" w:afterAutospacing="1" w:line="240" w:lineRule="auto"/>
    </w:pPr>
    <w:rPr>
      <w:rFonts w:ascii="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84266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uerverzinken.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1239</Words>
  <Characters>7807</Characters>
  <Application>Microsoft Office Word</Application>
  <DocSecurity>0</DocSecurity>
  <Lines>65</Lines>
  <Paragraphs>18</Paragraphs>
  <ScaleCrop>false</ScaleCrop>
  <Company/>
  <LinksUpToDate>false</LinksUpToDate>
  <CharactersWithSpaces>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kathrin.beckmann</dc:creator>
  <cp:lastModifiedBy>kathrin.beckmann</cp:lastModifiedBy>
  <cp:revision>1</cp:revision>
  <dcterms:created xsi:type="dcterms:W3CDTF">2013-10-14T10:29:00Z</dcterms:created>
  <dcterms:modified xsi:type="dcterms:W3CDTF">2013-10-14T10:33:00Z</dcterms:modified>
</cp:coreProperties>
</file>