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269" w:rsidRPr="00E23269" w:rsidRDefault="00E23269" w:rsidP="00E23269">
      <w:pPr>
        <w:contextualSpacing/>
        <w:rPr>
          <w:rFonts w:ascii="Gill Sans MT" w:hAnsi="Gill Sans MT"/>
          <w:b/>
          <w:sz w:val="28"/>
          <w:szCs w:val="28"/>
        </w:rPr>
      </w:pPr>
      <w:r w:rsidRPr="00E23269">
        <w:rPr>
          <w:rFonts w:ascii="Gill Sans MT" w:hAnsi="Gill Sans MT"/>
          <w:b/>
          <w:sz w:val="28"/>
          <w:szCs w:val="28"/>
        </w:rPr>
        <w:t xml:space="preserve">Einfacher und anwenderfreundlicher - </w:t>
      </w:r>
      <w:proofErr w:type="spellStart"/>
      <w:r w:rsidRPr="00E23269">
        <w:rPr>
          <w:rFonts w:ascii="Gill Sans MT" w:hAnsi="Gill Sans MT"/>
          <w:b/>
          <w:sz w:val="28"/>
          <w:szCs w:val="28"/>
        </w:rPr>
        <w:t>DASt</w:t>
      </w:r>
      <w:proofErr w:type="spellEnd"/>
      <w:r w:rsidRPr="00E23269">
        <w:rPr>
          <w:rFonts w:ascii="Gill Sans MT" w:hAnsi="Gill Sans MT"/>
          <w:b/>
          <w:sz w:val="28"/>
          <w:szCs w:val="28"/>
        </w:rPr>
        <w:t>-Richtlinie 022 wurde überarbeitet</w:t>
      </w:r>
    </w:p>
    <w:p w:rsidR="00E23269" w:rsidRPr="00E23269" w:rsidRDefault="00E23269" w:rsidP="00E23269">
      <w:pPr>
        <w:contextualSpacing/>
        <w:rPr>
          <w:rFonts w:ascii="Gill Sans MT" w:hAnsi="Gill Sans MT"/>
          <w:sz w:val="24"/>
          <w:szCs w:val="24"/>
        </w:rPr>
      </w:pPr>
    </w:p>
    <w:p w:rsidR="00E23269" w:rsidRPr="00E23269" w:rsidRDefault="00E23269" w:rsidP="00E23269">
      <w:pPr>
        <w:contextualSpacing/>
        <w:rPr>
          <w:rFonts w:ascii="Gill Sans MT" w:hAnsi="Gill Sans MT"/>
        </w:rPr>
      </w:pPr>
      <w:r w:rsidRPr="00E23269">
        <w:rPr>
          <w:rFonts w:ascii="Gill Sans MT" w:hAnsi="Gill Sans MT"/>
        </w:rPr>
        <w:t xml:space="preserve">Seit dem Jahr 2009 ist die </w:t>
      </w:r>
      <w:proofErr w:type="spellStart"/>
      <w:r w:rsidRPr="00E23269">
        <w:rPr>
          <w:rFonts w:ascii="Gill Sans MT" w:hAnsi="Gill Sans MT"/>
        </w:rPr>
        <w:t>DASt</w:t>
      </w:r>
      <w:proofErr w:type="spellEnd"/>
      <w:r w:rsidRPr="00E23269">
        <w:rPr>
          <w:rFonts w:ascii="Gill Sans MT" w:hAnsi="Gill Sans MT"/>
        </w:rPr>
        <w:t>-Richtlinie 022 für das Feuerverzinken von tragenden Stahlbauteilen verbindlich anzuwenden. Im Juni 2016 wurde vom Deutschen Ausschuss für Stahlbau (</w:t>
      </w:r>
      <w:proofErr w:type="spellStart"/>
      <w:r w:rsidRPr="00E23269">
        <w:rPr>
          <w:rFonts w:ascii="Gill Sans MT" w:hAnsi="Gill Sans MT"/>
        </w:rPr>
        <w:t>DASt</w:t>
      </w:r>
      <w:proofErr w:type="spellEnd"/>
      <w:r w:rsidRPr="00E23269">
        <w:rPr>
          <w:rFonts w:ascii="Gill Sans MT" w:hAnsi="Gill Sans MT"/>
        </w:rPr>
        <w:t xml:space="preserve">) eine überarbeitete Ausgabe der </w:t>
      </w:r>
      <w:proofErr w:type="spellStart"/>
      <w:r w:rsidRPr="00E23269">
        <w:rPr>
          <w:rFonts w:ascii="Gill Sans MT" w:hAnsi="Gill Sans MT"/>
        </w:rPr>
        <w:t>DASt</w:t>
      </w:r>
      <w:proofErr w:type="spellEnd"/>
      <w:r w:rsidRPr="00E23269">
        <w:rPr>
          <w:rFonts w:ascii="Gill Sans MT" w:hAnsi="Gill Sans MT"/>
        </w:rPr>
        <w:t xml:space="preserve">-Richtlinie 022 veröffentlicht. Sie enthält praxisgerechte Vereinfachungen, ist anwenderfreundlicher geworden und regelt nun auch das Feuerverzinken bei Temperaturen von 530 ˚C bis 620 ˚C. Bisherige zusätzliche Einschränkungen zur Kaltumformung vor dem Feuerverzinken wurden aufgehoben. </w:t>
      </w:r>
    </w:p>
    <w:p w:rsidR="00E23269" w:rsidRPr="00E23269" w:rsidRDefault="00E23269" w:rsidP="00E23269">
      <w:pPr>
        <w:contextualSpacing/>
        <w:rPr>
          <w:rFonts w:ascii="Gill Sans MT" w:hAnsi="Gill Sans MT"/>
        </w:rPr>
      </w:pPr>
    </w:p>
    <w:p w:rsidR="00E23269" w:rsidRPr="00E23269" w:rsidRDefault="00E23269" w:rsidP="00E23269">
      <w:pPr>
        <w:contextualSpacing/>
        <w:rPr>
          <w:rFonts w:ascii="Gill Sans MT" w:hAnsi="Gill Sans MT"/>
        </w:rPr>
      </w:pPr>
      <w:r w:rsidRPr="00E23269">
        <w:rPr>
          <w:rFonts w:ascii="Gill Sans MT" w:hAnsi="Gill Sans MT"/>
        </w:rPr>
        <w:t xml:space="preserve">Die </w:t>
      </w:r>
      <w:proofErr w:type="spellStart"/>
      <w:r w:rsidRPr="00E23269">
        <w:rPr>
          <w:rFonts w:ascii="Gill Sans MT" w:hAnsi="Gill Sans MT"/>
        </w:rPr>
        <w:t>DASt</w:t>
      </w:r>
      <w:proofErr w:type="spellEnd"/>
      <w:r w:rsidRPr="00E23269">
        <w:rPr>
          <w:rFonts w:ascii="Gill Sans MT" w:hAnsi="Gill Sans MT"/>
        </w:rPr>
        <w:t xml:space="preserve">-Richtlinie 022 gilt wie bisher für das Feuerverzinken von tragenden, vorgefertigten Stahlbauteilen, die entsprechend DIN EN 1993 und DIN EN 1090 bemessen und gefertigt sind. Dies sind neben „schweren“ Stahlkonstruktionen auch leichte Konstruktionen wie Treppen, Balkone, Geländer oder Carports sowie kleinere Metallbauartikel, beispielsweise Absturzsicherungen. Die </w:t>
      </w:r>
      <w:proofErr w:type="spellStart"/>
      <w:r w:rsidRPr="00E23269">
        <w:rPr>
          <w:rFonts w:ascii="Gill Sans MT" w:hAnsi="Gill Sans MT"/>
        </w:rPr>
        <w:t>DASt</w:t>
      </w:r>
      <w:proofErr w:type="spellEnd"/>
      <w:r w:rsidRPr="00E23269">
        <w:rPr>
          <w:rFonts w:ascii="Gill Sans MT" w:hAnsi="Gill Sans MT"/>
        </w:rPr>
        <w:t>-Richtlinie 022 muss zudem angewendet werden, wenn in anderen Regelwerken (z.B. ZTV-ING) darauf Bezug genommen wird. Die Richtlinie ergänzt weiterhin die Norm DIN EN ISO 1461 „Durch Feuerverzinken auf Stahl aufgebrachte Zinküberzüge (Stückverzinken)“ und die Norm DIN EN ISO 14713 „Leitfäden und Empfehlungen zum Schutz von Eisen- und Stahlkonstruktionen vor Korrosion – Zinküberzüge“.</w:t>
      </w:r>
    </w:p>
    <w:p w:rsidR="00E23269" w:rsidRPr="00E23269" w:rsidRDefault="00E23269" w:rsidP="00E23269">
      <w:pPr>
        <w:contextualSpacing/>
        <w:rPr>
          <w:rFonts w:ascii="Gill Sans MT" w:hAnsi="Gill Sans MT"/>
        </w:rPr>
      </w:pPr>
    </w:p>
    <w:p w:rsidR="00E23269" w:rsidRPr="00E23269" w:rsidRDefault="00E23269" w:rsidP="00E23269">
      <w:pPr>
        <w:contextualSpacing/>
        <w:rPr>
          <w:rFonts w:ascii="Gill Sans MT" w:hAnsi="Gill Sans MT"/>
          <w:b/>
        </w:rPr>
      </w:pPr>
      <w:r w:rsidRPr="00E23269">
        <w:rPr>
          <w:rFonts w:ascii="Gill Sans MT" w:hAnsi="Gill Sans MT"/>
          <w:b/>
        </w:rPr>
        <w:t>Die wichtigsten Änderungen und Vereinfachungen der neuen „</w:t>
      </w:r>
      <w:proofErr w:type="spellStart"/>
      <w:r w:rsidRPr="00E23269">
        <w:rPr>
          <w:rFonts w:ascii="Gill Sans MT" w:hAnsi="Gill Sans MT"/>
          <w:b/>
        </w:rPr>
        <w:t>DASt</w:t>
      </w:r>
      <w:proofErr w:type="spellEnd"/>
      <w:r w:rsidRPr="00E23269">
        <w:rPr>
          <w:rFonts w:ascii="Gill Sans MT" w:hAnsi="Gill Sans MT"/>
          <w:b/>
        </w:rPr>
        <w:t xml:space="preserve"> 022” im Überblick: </w:t>
      </w:r>
    </w:p>
    <w:p w:rsidR="00E23269" w:rsidRPr="00E23269" w:rsidRDefault="00E23269" w:rsidP="00E23269">
      <w:pPr>
        <w:contextualSpacing/>
        <w:rPr>
          <w:rFonts w:ascii="Gill Sans MT" w:hAnsi="Gill Sans MT"/>
        </w:rPr>
      </w:pPr>
      <w:r w:rsidRPr="00E23269">
        <w:rPr>
          <w:rFonts w:ascii="Gill Sans MT" w:hAnsi="Gill Sans MT"/>
        </w:rPr>
        <w:t xml:space="preserve">- Die </w:t>
      </w:r>
      <w:proofErr w:type="spellStart"/>
      <w:r w:rsidRPr="00E23269">
        <w:rPr>
          <w:rFonts w:ascii="Gill Sans MT" w:hAnsi="Gill Sans MT"/>
        </w:rPr>
        <w:t>DASt</w:t>
      </w:r>
      <w:proofErr w:type="spellEnd"/>
      <w:r w:rsidRPr="00E23269">
        <w:rPr>
          <w:rFonts w:ascii="Gill Sans MT" w:hAnsi="Gill Sans MT"/>
        </w:rPr>
        <w:t xml:space="preserve">-Richtlinie 022 wurde an die Erfordernisse der EN 1090 angepasst. So ist die maximale Oberflächenhärte von Schnittflächen nun beispielsweise nach EN 1090 </w:t>
      </w:r>
      <w:r w:rsidR="00CF083D">
        <w:rPr>
          <w:rFonts w:ascii="Gill Sans MT" w:hAnsi="Gill Sans MT"/>
        </w:rPr>
        <w:t>festzulegen</w:t>
      </w:r>
      <w:r w:rsidRPr="00E23269">
        <w:rPr>
          <w:rFonts w:ascii="Gill Sans MT" w:hAnsi="Gill Sans MT"/>
        </w:rPr>
        <w:t>.</w:t>
      </w:r>
    </w:p>
    <w:p w:rsidR="00E23269" w:rsidRPr="00E23269" w:rsidRDefault="00E23269" w:rsidP="00E23269">
      <w:pPr>
        <w:contextualSpacing/>
        <w:rPr>
          <w:rFonts w:ascii="Gill Sans MT" w:hAnsi="Gill Sans MT"/>
        </w:rPr>
      </w:pPr>
      <w:r w:rsidRPr="00E23269">
        <w:rPr>
          <w:rFonts w:ascii="Gill Sans MT" w:hAnsi="Gill Sans MT"/>
        </w:rPr>
        <w:t xml:space="preserve">- Im Bereich der Konstruktions- und Detailklassen wurde das Spektrum der verwendbaren Stahlwerkstoffe um den Werkstoff S500 erweitert. Die </w:t>
      </w:r>
      <w:proofErr w:type="spellStart"/>
      <w:r w:rsidRPr="00E23269">
        <w:rPr>
          <w:rFonts w:ascii="Gill Sans MT" w:hAnsi="Gill Sans MT"/>
        </w:rPr>
        <w:t>DASt</w:t>
      </w:r>
      <w:proofErr w:type="spellEnd"/>
      <w:r w:rsidRPr="00E23269">
        <w:rPr>
          <w:rFonts w:ascii="Gill Sans MT" w:hAnsi="Gill Sans MT"/>
        </w:rPr>
        <w:t>-Richtlinie 022 gilt nun für S235, S275, S355, S420, S450, S460 und S500 nach DIN EN 10025 Teil 1 bis 4 sowie für vergleichbare Stähle nach DIN EN 10210 und DIN EN 10219. Zudem wurde die Anzahl der relevanten Details der Detailklassen verringert.</w:t>
      </w:r>
    </w:p>
    <w:p w:rsidR="00E23269" w:rsidRPr="00E23269" w:rsidRDefault="00E23269" w:rsidP="00E23269">
      <w:pPr>
        <w:contextualSpacing/>
        <w:rPr>
          <w:rFonts w:ascii="Gill Sans MT" w:hAnsi="Gill Sans MT"/>
        </w:rPr>
      </w:pPr>
      <w:r w:rsidRPr="00E23269">
        <w:rPr>
          <w:rFonts w:ascii="Gill Sans MT" w:hAnsi="Gill Sans MT"/>
        </w:rPr>
        <w:t xml:space="preserve">- Die alte </w:t>
      </w:r>
      <w:proofErr w:type="spellStart"/>
      <w:r w:rsidRPr="00E23269">
        <w:rPr>
          <w:rFonts w:ascii="Gill Sans MT" w:hAnsi="Gill Sans MT"/>
        </w:rPr>
        <w:t>DASt</w:t>
      </w:r>
      <w:proofErr w:type="spellEnd"/>
      <w:r w:rsidRPr="00E23269">
        <w:rPr>
          <w:rFonts w:ascii="Gill Sans MT" w:hAnsi="Gill Sans MT"/>
        </w:rPr>
        <w:t>-Richtlinie 022 beschränkte den Kaltumformgrad vor dem Feuerverzinken auf kleiner als 2 Prozent. Diese Beschränkung wurde aufgehoben. Es sind nur noch die Mindestbiegeradien nach DIN EN 10025 und DIN EN 10219 in Abhängigkeit der eingesetzten Stahlsorte und Materialdicke zu beachten.</w:t>
      </w:r>
    </w:p>
    <w:p w:rsidR="00E23269" w:rsidRPr="00E23269" w:rsidRDefault="00E23269" w:rsidP="00E23269">
      <w:pPr>
        <w:contextualSpacing/>
        <w:rPr>
          <w:rFonts w:ascii="Gill Sans MT" w:hAnsi="Gill Sans MT"/>
        </w:rPr>
      </w:pPr>
      <w:r w:rsidRPr="00E23269">
        <w:rPr>
          <w:rFonts w:ascii="Gill Sans MT" w:hAnsi="Gill Sans MT"/>
        </w:rPr>
        <w:t xml:space="preserve">- Vereinfachende Überarbeitung der Grundsätze für konstruktive Gestaltung und Fertigung: Hervorzuheben ist hier, dass nun durch die Möglichkeit eines rechnerischen Nachweises für die kontrollierte Ausdehnung von Fachwerkkonstruktionen und </w:t>
      </w:r>
      <w:proofErr w:type="spellStart"/>
      <w:r w:rsidRPr="00E23269">
        <w:rPr>
          <w:rFonts w:ascii="Gill Sans MT" w:hAnsi="Gill Sans MT"/>
        </w:rPr>
        <w:t>Vierendeelträgern</w:t>
      </w:r>
      <w:proofErr w:type="spellEnd"/>
      <w:r w:rsidRPr="00E23269">
        <w:rPr>
          <w:rFonts w:ascii="Gill Sans MT" w:hAnsi="Gill Sans MT"/>
        </w:rPr>
        <w:t xml:space="preserve"> die Verfahrensprüfung für derartige Stahlbauteile entfallen kann. </w:t>
      </w:r>
    </w:p>
    <w:p w:rsidR="00E23269" w:rsidRPr="00E23269" w:rsidRDefault="00E23269" w:rsidP="00E23269">
      <w:pPr>
        <w:contextualSpacing/>
        <w:rPr>
          <w:rFonts w:ascii="Gill Sans MT" w:hAnsi="Gill Sans MT"/>
        </w:rPr>
      </w:pPr>
      <w:r w:rsidRPr="00E23269">
        <w:rPr>
          <w:rFonts w:ascii="Gill Sans MT" w:hAnsi="Gill Sans MT"/>
        </w:rPr>
        <w:t>Die Verpflichtung zur Verfahrensprüfung entfällt zudem an schlag-geschnittenen Kanten untergeordneter Bauteile eines Tragwerkes, wie beispielsweise Fußplatten, Steifen oder Anschlussbleche.</w:t>
      </w:r>
    </w:p>
    <w:p w:rsidR="00E23269" w:rsidRPr="00E23269" w:rsidRDefault="00E23269" w:rsidP="00E23269">
      <w:pPr>
        <w:contextualSpacing/>
        <w:rPr>
          <w:rFonts w:ascii="Gill Sans MT" w:hAnsi="Gill Sans MT"/>
        </w:rPr>
      </w:pPr>
      <w:r w:rsidRPr="00E23269">
        <w:rPr>
          <w:rFonts w:ascii="Gill Sans MT" w:hAnsi="Gill Sans MT"/>
        </w:rPr>
        <w:t>- Das Feuerverzinken von tragenden Stahlbauteilen bei Temperaturen von 530 ˚C bis 620 ˚C ist nun ebenfalls möglich.</w:t>
      </w:r>
    </w:p>
    <w:p w:rsidR="00E23269" w:rsidRPr="00E23269" w:rsidRDefault="00E23269" w:rsidP="00E23269">
      <w:pPr>
        <w:contextualSpacing/>
        <w:rPr>
          <w:rFonts w:ascii="Gill Sans MT" w:hAnsi="Gill Sans MT"/>
        </w:rPr>
      </w:pPr>
      <w:r w:rsidRPr="00E23269">
        <w:rPr>
          <w:rFonts w:ascii="Gill Sans MT" w:hAnsi="Gill Sans MT"/>
        </w:rPr>
        <w:t xml:space="preserve">- </w:t>
      </w:r>
      <w:proofErr w:type="spellStart"/>
      <w:r w:rsidRPr="00E23269">
        <w:rPr>
          <w:rFonts w:ascii="Gill Sans MT" w:hAnsi="Gill Sans MT"/>
        </w:rPr>
        <w:t>Feuerverzinkereien</w:t>
      </w:r>
      <w:proofErr w:type="spellEnd"/>
      <w:r w:rsidRPr="00E23269">
        <w:rPr>
          <w:rFonts w:ascii="Gill Sans MT" w:hAnsi="Gill Sans MT"/>
        </w:rPr>
        <w:t xml:space="preserve">, die gemäß </w:t>
      </w:r>
      <w:proofErr w:type="spellStart"/>
      <w:r w:rsidRPr="00E23269">
        <w:rPr>
          <w:rFonts w:ascii="Gill Sans MT" w:hAnsi="Gill Sans MT"/>
        </w:rPr>
        <w:t>DASt</w:t>
      </w:r>
      <w:proofErr w:type="spellEnd"/>
      <w:r w:rsidRPr="00E23269">
        <w:rPr>
          <w:rFonts w:ascii="Gill Sans MT" w:hAnsi="Gill Sans MT"/>
        </w:rPr>
        <w:t>-Richtlinie 022 verzinken, können den Mindestflussmittelgehalt bei der Vorbehandlung zum Feuerverzinken auf 350 g/l reduzieren.</w:t>
      </w:r>
    </w:p>
    <w:p w:rsidR="00E23269" w:rsidRPr="00E23269" w:rsidRDefault="00E23269" w:rsidP="00E23269">
      <w:pPr>
        <w:contextualSpacing/>
        <w:rPr>
          <w:rFonts w:ascii="Gill Sans MT" w:hAnsi="Gill Sans MT"/>
        </w:rPr>
      </w:pPr>
    </w:p>
    <w:p w:rsidR="00E23269" w:rsidRPr="00E23269" w:rsidRDefault="00E23269" w:rsidP="00E23269">
      <w:pPr>
        <w:contextualSpacing/>
        <w:rPr>
          <w:rFonts w:ascii="Gill Sans MT" w:hAnsi="Gill Sans MT"/>
          <w:b/>
        </w:rPr>
      </w:pPr>
      <w:r w:rsidRPr="00E23269">
        <w:rPr>
          <w:rFonts w:ascii="Gill Sans MT" w:hAnsi="Gill Sans MT"/>
          <w:b/>
        </w:rPr>
        <w:t>Fazit</w:t>
      </w:r>
    </w:p>
    <w:p w:rsidR="00E23269" w:rsidRPr="00E23269" w:rsidRDefault="00E23269" w:rsidP="00E23269">
      <w:pPr>
        <w:contextualSpacing/>
        <w:rPr>
          <w:rFonts w:ascii="Gill Sans MT" w:hAnsi="Gill Sans MT"/>
        </w:rPr>
      </w:pPr>
      <w:r w:rsidRPr="00E23269">
        <w:rPr>
          <w:rFonts w:ascii="Gill Sans MT" w:hAnsi="Gill Sans MT"/>
        </w:rPr>
        <w:t xml:space="preserve">Die überarbeitete </w:t>
      </w:r>
      <w:proofErr w:type="spellStart"/>
      <w:r w:rsidRPr="00E23269">
        <w:rPr>
          <w:rFonts w:ascii="Gill Sans MT" w:hAnsi="Gill Sans MT"/>
        </w:rPr>
        <w:t>DASt</w:t>
      </w:r>
      <w:proofErr w:type="spellEnd"/>
      <w:r w:rsidRPr="00E23269">
        <w:rPr>
          <w:rFonts w:ascii="Gill Sans MT" w:hAnsi="Gill Sans MT"/>
        </w:rPr>
        <w:t>-Richtlinie 022 schafft ein Fülle von Vereinfachungen für Stahl- und Metallbaukonstruktionen und gilt nun auch für Verzinkungstemperaturen von 530 ˚C bis 620 ˚C. Weitere Informationen sowie die kostenlose Bestellung der Richtlinie unter www.dast022.de</w:t>
      </w:r>
    </w:p>
    <w:p w:rsidR="00E23269" w:rsidRPr="00E23269" w:rsidRDefault="00E23269" w:rsidP="00E23269">
      <w:pPr>
        <w:contextualSpacing/>
        <w:rPr>
          <w:rFonts w:ascii="Gill Sans MT" w:hAnsi="Gill Sans MT"/>
        </w:rPr>
      </w:pPr>
    </w:p>
    <w:p w:rsidR="00E23269" w:rsidRPr="00E23269" w:rsidRDefault="00E23269" w:rsidP="00E23269">
      <w:pPr>
        <w:contextualSpacing/>
        <w:rPr>
          <w:rFonts w:ascii="Gill Sans MT" w:hAnsi="Gill Sans MT"/>
          <w:b/>
        </w:rPr>
      </w:pPr>
      <w:r w:rsidRPr="00E23269">
        <w:rPr>
          <w:rFonts w:ascii="Gill Sans MT" w:hAnsi="Gill Sans MT"/>
          <w:b/>
        </w:rPr>
        <w:t xml:space="preserve">Abbildungen </w:t>
      </w:r>
    </w:p>
    <w:p w:rsidR="00E23269" w:rsidRPr="00E23269" w:rsidRDefault="00E23269" w:rsidP="00E23269">
      <w:pPr>
        <w:contextualSpacing/>
        <w:rPr>
          <w:rFonts w:ascii="Gill Sans MT" w:hAnsi="Gill Sans MT"/>
        </w:rPr>
      </w:pPr>
      <w:proofErr w:type="spellStart"/>
      <w:r w:rsidRPr="00E23269">
        <w:rPr>
          <w:rFonts w:ascii="Gill Sans MT" w:hAnsi="Gill Sans MT"/>
        </w:rPr>
        <w:t>Abb</w:t>
      </w:r>
      <w:proofErr w:type="spellEnd"/>
      <w:r w:rsidRPr="00E23269">
        <w:rPr>
          <w:rFonts w:ascii="Gill Sans MT" w:hAnsi="Gill Sans MT"/>
        </w:rPr>
        <w:t xml:space="preserve"> 1:</w:t>
      </w:r>
      <w:r w:rsidRPr="00E23269">
        <w:rPr>
          <w:rFonts w:ascii="Arial" w:hAnsi="Arial" w:cs="Arial"/>
        </w:rPr>
        <w:t> </w:t>
      </w:r>
      <w:r w:rsidRPr="00E23269">
        <w:rPr>
          <w:rFonts w:ascii="Gill Sans MT" w:hAnsi="Gill Sans MT" w:cs="Gill Sans MT"/>
        </w:rPr>
        <w:t>Die übe</w:t>
      </w:r>
      <w:r w:rsidRPr="00E23269">
        <w:rPr>
          <w:rFonts w:ascii="Gill Sans MT" w:hAnsi="Gill Sans MT"/>
        </w:rPr>
        <w:t xml:space="preserve">rarbeitete </w:t>
      </w:r>
      <w:proofErr w:type="spellStart"/>
      <w:r w:rsidRPr="00E23269">
        <w:rPr>
          <w:rFonts w:ascii="Gill Sans MT" w:hAnsi="Gill Sans MT"/>
        </w:rPr>
        <w:t>DASt</w:t>
      </w:r>
      <w:proofErr w:type="spellEnd"/>
      <w:r w:rsidRPr="00E23269">
        <w:rPr>
          <w:rFonts w:ascii="Gill Sans MT" w:hAnsi="Gill Sans MT"/>
        </w:rPr>
        <w:t>-Richtlinie 022 schafft ein Fülle von Vereinfachungen.</w:t>
      </w:r>
    </w:p>
    <w:p w:rsidR="00E23269" w:rsidRPr="00E23269" w:rsidRDefault="00E23269" w:rsidP="00E23269">
      <w:pPr>
        <w:contextualSpacing/>
        <w:rPr>
          <w:rFonts w:ascii="Gill Sans MT" w:hAnsi="Gill Sans MT"/>
        </w:rPr>
      </w:pPr>
      <w:proofErr w:type="spellStart"/>
      <w:r w:rsidRPr="00E23269">
        <w:rPr>
          <w:rFonts w:ascii="Gill Sans MT" w:hAnsi="Gill Sans MT"/>
        </w:rPr>
        <w:t>Abb</w:t>
      </w:r>
      <w:proofErr w:type="spellEnd"/>
      <w:r w:rsidRPr="00E23269">
        <w:rPr>
          <w:rFonts w:ascii="Gill Sans MT" w:hAnsi="Gill Sans MT"/>
        </w:rPr>
        <w:t xml:space="preserve"> 2:</w:t>
      </w:r>
      <w:r w:rsidRPr="00E23269">
        <w:rPr>
          <w:rFonts w:ascii="Arial" w:hAnsi="Arial" w:cs="Arial"/>
        </w:rPr>
        <w:t> </w:t>
      </w:r>
      <w:r w:rsidRPr="00E23269">
        <w:rPr>
          <w:rFonts w:ascii="Gill Sans MT" w:hAnsi="Gill Sans MT" w:cs="Gill Sans MT"/>
        </w:rPr>
        <w:t xml:space="preserve">Die </w:t>
      </w:r>
      <w:proofErr w:type="spellStart"/>
      <w:r w:rsidRPr="00E23269">
        <w:rPr>
          <w:rFonts w:ascii="Gill Sans MT" w:hAnsi="Gill Sans MT" w:cs="Gill Sans MT"/>
        </w:rPr>
        <w:t>DASt</w:t>
      </w:r>
      <w:proofErr w:type="spellEnd"/>
      <w:r w:rsidRPr="00E23269">
        <w:rPr>
          <w:rFonts w:ascii="Gill Sans MT" w:hAnsi="Gill Sans MT" w:cs="Gill Sans MT"/>
        </w:rPr>
        <w:t>-Richtlinie 022 ist auch für leichte tragende Stahlkonstruktionen wie Treppen, Balkone, Geländer verbindlich anzuwenden.</w:t>
      </w:r>
    </w:p>
    <w:p w:rsidR="00E23269" w:rsidRPr="00E23269" w:rsidRDefault="00E23269" w:rsidP="00E23269">
      <w:pPr>
        <w:contextualSpacing/>
        <w:rPr>
          <w:rFonts w:ascii="Gill Sans MT" w:hAnsi="Gill Sans MT"/>
        </w:rPr>
      </w:pPr>
    </w:p>
    <w:p w:rsidR="00E23269" w:rsidRPr="00E23269" w:rsidRDefault="00E23269" w:rsidP="00E23269">
      <w:pPr>
        <w:contextualSpacing/>
        <w:rPr>
          <w:rFonts w:ascii="Gill Sans MT" w:hAnsi="Gill Sans MT"/>
        </w:rPr>
      </w:pPr>
    </w:p>
    <w:p w:rsidR="00E23269" w:rsidRPr="00E23269" w:rsidRDefault="00E23269" w:rsidP="00E23269">
      <w:pPr>
        <w:contextualSpacing/>
        <w:rPr>
          <w:rFonts w:ascii="Gill Sans MT" w:hAnsi="Gill Sans MT"/>
          <w:b/>
        </w:rPr>
      </w:pPr>
      <w:proofErr w:type="spellStart"/>
      <w:r w:rsidRPr="00E23269">
        <w:rPr>
          <w:rFonts w:ascii="Gill Sans MT" w:hAnsi="Gill Sans MT"/>
          <w:b/>
        </w:rPr>
        <w:lastRenderedPageBreak/>
        <w:t>Backgrounder</w:t>
      </w:r>
      <w:proofErr w:type="spellEnd"/>
    </w:p>
    <w:p w:rsidR="00E96BE0" w:rsidRPr="00E23269" w:rsidRDefault="00E23269" w:rsidP="00E23269">
      <w:pPr>
        <w:contextualSpacing/>
        <w:rPr>
          <w:rFonts w:ascii="Gill Sans MT" w:hAnsi="Gill Sans MT"/>
        </w:rPr>
      </w:pPr>
      <w:r w:rsidRPr="00E23269">
        <w:rPr>
          <w:rFonts w:ascii="Gill Sans MT" w:hAnsi="Gill Sans MT"/>
        </w:rPr>
        <w:t>Der Industrieverband Feuerverzinken e.V. und seine Serviceorganisation, das Institut Feuerverzinken GmbH, vertreten die deutsche Stückverzinkungsindustrie. Im Jahr 2015 wurden in Deutschland mehr als 1,8 Mio. Tonnen Stahl stückverzinkt. Wichtige Anwendungsbereiche des Korrosionsschutzes durch Feuerverzinken sind u. a. Architektur und Bauwesen sowie die Verkehrstechnik und der Fahrzeugbau. Weitere Informationen zum Feuerverzinken unter: www.feuerverzinken.com.</w:t>
      </w:r>
    </w:p>
    <w:sectPr w:rsidR="00E96BE0" w:rsidRPr="00E23269" w:rsidSect="00E96BE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23269"/>
    <w:rsid w:val="00351563"/>
    <w:rsid w:val="005A705C"/>
    <w:rsid w:val="00625EB2"/>
    <w:rsid w:val="00763772"/>
    <w:rsid w:val="00870FD6"/>
    <w:rsid w:val="00B5048A"/>
    <w:rsid w:val="00CF083D"/>
    <w:rsid w:val="00E23269"/>
    <w:rsid w:val="00E96BE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6BE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3530</Characters>
  <Application>Microsoft Office Word</Application>
  <DocSecurity>4</DocSecurity>
  <Lines>29</Lines>
  <Paragraphs>8</Paragraphs>
  <ScaleCrop>false</ScaleCrop>
  <Company>Institut Feuerverzinken</Company>
  <LinksUpToDate>false</LinksUpToDate>
  <CharactersWithSpaces>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kathrin.beckmann</dc:creator>
  <cp:lastModifiedBy>Holger.Glinde</cp:lastModifiedBy>
  <cp:revision>2</cp:revision>
  <dcterms:created xsi:type="dcterms:W3CDTF">2016-07-27T07:13:00Z</dcterms:created>
  <dcterms:modified xsi:type="dcterms:W3CDTF">2016-07-27T07:13:00Z</dcterms:modified>
</cp:coreProperties>
</file>