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00" w:rsidRPr="00DF0600" w:rsidRDefault="00DF0600" w:rsidP="00DF0600">
      <w:pPr>
        <w:contextualSpacing/>
        <w:rPr>
          <w:rFonts w:ascii="Gill Sans MT" w:hAnsi="Gill Sans MT"/>
          <w:b/>
          <w:i/>
          <w:sz w:val="28"/>
          <w:szCs w:val="28"/>
        </w:rPr>
      </w:pPr>
      <w:r w:rsidRPr="00DF0600">
        <w:rPr>
          <w:rFonts w:ascii="Gill Sans MT" w:hAnsi="Gill Sans MT"/>
          <w:b/>
          <w:i/>
          <w:sz w:val="28"/>
          <w:szCs w:val="28"/>
        </w:rPr>
        <w:t>Feuerverzinkter Stahl und Aluminium im Vergleich</w:t>
      </w:r>
    </w:p>
    <w:p w:rsidR="00DF0600" w:rsidRPr="00DF0600" w:rsidRDefault="00DF0600" w:rsidP="00DF0600">
      <w:pPr>
        <w:contextualSpacing/>
        <w:rPr>
          <w:rFonts w:ascii="Gill Sans MT" w:hAnsi="Gill Sans MT"/>
          <w:sz w:val="24"/>
          <w:szCs w:val="24"/>
        </w:rPr>
      </w:pPr>
    </w:p>
    <w:p w:rsidR="00DF0600" w:rsidRPr="00DF0600" w:rsidRDefault="00DF0600" w:rsidP="00DF0600">
      <w:pPr>
        <w:contextualSpacing/>
        <w:rPr>
          <w:rFonts w:ascii="Gill Sans MT" w:hAnsi="Gill Sans MT"/>
        </w:rPr>
      </w:pPr>
      <w:r w:rsidRPr="00DF0600">
        <w:rPr>
          <w:rFonts w:ascii="Gill Sans MT" w:hAnsi="Gill Sans MT"/>
        </w:rPr>
        <w:t xml:space="preserve">Der Faktor Nachhaltigkeit wird bei Kaufentscheidungen, insbesondere bei Auftragsvergaben durch die öffentliche Hand immer bedeutender. Unterstützt wird dies durch die EU-Richtlinie 2004/18/EG, die den EU-Mitgliedsstaaten die Möglichkeit eröffnet, bei der Vergabe öffentlicher Projekte Nachhaltigkeitskriterien mit einzubeziehen. Aktuelle, </w:t>
      </w:r>
      <w:proofErr w:type="spellStart"/>
      <w:r w:rsidRPr="00DF0600">
        <w:rPr>
          <w:rFonts w:ascii="Gill Sans MT" w:hAnsi="Gill Sans MT"/>
        </w:rPr>
        <w:t>ökobilanz</w:t>
      </w:r>
      <w:proofErr w:type="spellEnd"/>
      <w:r w:rsidRPr="00DF0600">
        <w:rPr>
          <w:rFonts w:ascii="Gill Sans MT" w:hAnsi="Gill Sans MT"/>
        </w:rPr>
        <w:t>-basierte Nachhaltigkeitsvergleiche von Lichtmasten aus Aluminium und feuerverzinktem Stahl kommen zu dem Ergebnis, dass feuerverzinkter Stahl deutlich nachhaltiger ist als Aluminium.</w:t>
      </w:r>
    </w:p>
    <w:p w:rsidR="00DF0600" w:rsidRPr="00DF0600" w:rsidRDefault="00DF0600" w:rsidP="00DF0600">
      <w:pPr>
        <w:contextualSpacing/>
        <w:rPr>
          <w:rFonts w:ascii="Gill Sans MT" w:hAnsi="Gill Sans MT"/>
        </w:rPr>
      </w:pPr>
    </w:p>
    <w:p w:rsidR="00DF0600" w:rsidRPr="00DF0600" w:rsidRDefault="00DF0600" w:rsidP="00DF0600">
      <w:pPr>
        <w:contextualSpacing/>
        <w:rPr>
          <w:rFonts w:ascii="Gill Sans MT" w:hAnsi="Gill Sans MT"/>
          <w:b/>
        </w:rPr>
      </w:pPr>
      <w:r w:rsidRPr="00DF0600">
        <w:rPr>
          <w:rFonts w:ascii="Gill Sans MT" w:hAnsi="Gill Sans MT"/>
          <w:b/>
        </w:rPr>
        <w:t>Praxis-Projekt „Straße der Zukunft“</w:t>
      </w:r>
    </w:p>
    <w:p w:rsidR="00DF0600" w:rsidRPr="00DF0600" w:rsidRDefault="00DF0600" w:rsidP="00DF0600">
      <w:pPr>
        <w:contextualSpacing/>
        <w:rPr>
          <w:rFonts w:ascii="Gill Sans MT" w:hAnsi="Gill Sans MT"/>
        </w:rPr>
      </w:pPr>
      <w:r w:rsidRPr="00DF0600">
        <w:rPr>
          <w:rFonts w:ascii="Gill Sans MT" w:hAnsi="Gill Sans MT"/>
        </w:rPr>
        <w:t xml:space="preserve">Im Rahmen des Projektes „Straße der Zukunft“ bat die holländische Gemeinde </w:t>
      </w:r>
      <w:proofErr w:type="spellStart"/>
      <w:r w:rsidRPr="00DF0600">
        <w:rPr>
          <w:rFonts w:ascii="Gill Sans MT" w:hAnsi="Gill Sans MT"/>
        </w:rPr>
        <w:t>Oss</w:t>
      </w:r>
      <w:proofErr w:type="spellEnd"/>
      <w:r w:rsidRPr="00DF0600">
        <w:rPr>
          <w:rFonts w:ascii="Gill Sans MT" w:hAnsi="Gill Sans MT"/>
        </w:rPr>
        <w:t xml:space="preserve"> Hersteller von Lichtmasten für ihre Produkte eine </w:t>
      </w:r>
      <w:proofErr w:type="spellStart"/>
      <w:r w:rsidRPr="00DF0600">
        <w:rPr>
          <w:rFonts w:ascii="Gill Sans MT" w:hAnsi="Gill Sans MT"/>
        </w:rPr>
        <w:t>Oköbilanz</w:t>
      </w:r>
      <w:proofErr w:type="spellEnd"/>
      <w:r w:rsidRPr="00DF0600">
        <w:rPr>
          <w:rFonts w:ascii="Gill Sans MT" w:hAnsi="Gill Sans MT"/>
        </w:rPr>
        <w:t xml:space="preserve"> (englisch Life Cycle Analysis (LCA)) vorzulegen. Zur Wahl standen Lichtmasten aus feuerverzinktem Stahl und anodisiertem Aluminium mit einer Lichtpunkthöhe von 9 Metern. Da die gewünschten LCAs nicht zur Verfügung standen, beauftragte die Gemeinde </w:t>
      </w:r>
      <w:proofErr w:type="spellStart"/>
      <w:r w:rsidRPr="00DF0600">
        <w:rPr>
          <w:rFonts w:ascii="Gill Sans MT" w:hAnsi="Gill Sans MT"/>
        </w:rPr>
        <w:t>Oss</w:t>
      </w:r>
      <w:proofErr w:type="spellEnd"/>
      <w:r w:rsidRPr="00DF0600">
        <w:rPr>
          <w:rFonts w:ascii="Gill Sans MT" w:hAnsi="Gill Sans MT"/>
        </w:rPr>
        <w:t xml:space="preserve"> das niederländische Unternehmen </w:t>
      </w:r>
      <w:proofErr w:type="spellStart"/>
      <w:r w:rsidRPr="00DF0600">
        <w:rPr>
          <w:rFonts w:ascii="Gill Sans MT" w:hAnsi="Gill Sans MT"/>
        </w:rPr>
        <w:t>Search</w:t>
      </w:r>
      <w:proofErr w:type="spellEnd"/>
      <w:r w:rsidRPr="00DF0600">
        <w:rPr>
          <w:rFonts w:ascii="Gill Sans MT" w:hAnsi="Gill Sans MT"/>
        </w:rPr>
        <w:t xml:space="preserve"> </w:t>
      </w:r>
      <w:proofErr w:type="spellStart"/>
      <w:r w:rsidRPr="00DF0600">
        <w:rPr>
          <w:rFonts w:ascii="Gill Sans MT" w:hAnsi="Gill Sans MT"/>
        </w:rPr>
        <w:t>Consultancy</w:t>
      </w:r>
      <w:proofErr w:type="spellEnd"/>
      <w:r w:rsidRPr="00DF0600">
        <w:rPr>
          <w:rFonts w:ascii="Gill Sans MT" w:hAnsi="Gill Sans MT"/>
        </w:rPr>
        <w:t>, diese auf der Basis von Herstellerdaten zu erstellen.</w:t>
      </w:r>
    </w:p>
    <w:p w:rsidR="00DF0600" w:rsidRPr="00DF0600" w:rsidRDefault="00DF0600" w:rsidP="00DF0600">
      <w:pPr>
        <w:contextualSpacing/>
        <w:rPr>
          <w:rFonts w:ascii="Gill Sans MT" w:hAnsi="Gill Sans MT"/>
        </w:rPr>
      </w:pPr>
    </w:p>
    <w:p w:rsidR="00DF0600" w:rsidRPr="00DF0600" w:rsidRDefault="00DF0600" w:rsidP="00DF0600">
      <w:pPr>
        <w:contextualSpacing/>
        <w:rPr>
          <w:rFonts w:ascii="Gill Sans MT" w:hAnsi="Gill Sans MT"/>
        </w:rPr>
      </w:pPr>
      <w:r w:rsidRPr="00DF0600">
        <w:rPr>
          <w:rFonts w:ascii="Gill Sans MT" w:hAnsi="Gill Sans MT"/>
        </w:rPr>
        <w:t>Es wurden „</w:t>
      </w:r>
      <w:proofErr w:type="spellStart"/>
      <w:r w:rsidRPr="00DF0600">
        <w:rPr>
          <w:rFonts w:ascii="Gill Sans MT" w:hAnsi="Gill Sans MT"/>
        </w:rPr>
        <w:t>Cradle</w:t>
      </w:r>
      <w:proofErr w:type="spellEnd"/>
      <w:r w:rsidRPr="00DF0600">
        <w:rPr>
          <w:rFonts w:ascii="Gill Sans MT" w:hAnsi="Gill Sans MT"/>
        </w:rPr>
        <w:t>-</w:t>
      </w:r>
      <w:proofErr w:type="spellStart"/>
      <w:r w:rsidRPr="00DF0600">
        <w:rPr>
          <w:rFonts w:ascii="Gill Sans MT" w:hAnsi="Gill Sans MT"/>
        </w:rPr>
        <w:t>to</w:t>
      </w:r>
      <w:proofErr w:type="spellEnd"/>
      <w:r w:rsidRPr="00DF0600">
        <w:rPr>
          <w:rFonts w:ascii="Gill Sans MT" w:hAnsi="Gill Sans MT"/>
        </w:rPr>
        <w:t xml:space="preserve">-Grave“-LCAs erstellt, die eine Betrachtung des gesamten Produktlebensweges „von der Wiege bis zur Bahre“ beinhalten. Unter Einsatz der </w:t>
      </w:r>
      <w:proofErr w:type="spellStart"/>
      <w:r w:rsidRPr="00DF0600">
        <w:rPr>
          <w:rFonts w:ascii="Gill Sans MT" w:hAnsi="Gill Sans MT"/>
        </w:rPr>
        <w:t>ReCiPe</w:t>
      </w:r>
      <w:proofErr w:type="spellEnd"/>
      <w:r w:rsidRPr="00DF0600">
        <w:rPr>
          <w:rFonts w:ascii="Gill Sans MT" w:hAnsi="Gill Sans MT"/>
        </w:rPr>
        <w:t xml:space="preserve">-Methode wurden zwei Szenarien betrachtet: eines mit einem für diesen Bereich durchschnittlichen Recyclinggehalt (30 % Sekundärstahl und 47 % Aluminium) sowie ein zweites, bei dem beide Materialien einen Recyclinggehalt von 95 % aufwiesen. Die Ergebnisse sind in Abbildung 2 dargelegt. </w:t>
      </w:r>
    </w:p>
    <w:p w:rsidR="00DF0600" w:rsidRPr="00DF0600" w:rsidRDefault="00DF0600" w:rsidP="00DF0600">
      <w:pPr>
        <w:contextualSpacing/>
        <w:rPr>
          <w:rFonts w:ascii="Gill Sans MT" w:hAnsi="Gill Sans MT"/>
        </w:rPr>
      </w:pPr>
      <w:r w:rsidRPr="00DF0600">
        <w:rPr>
          <w:rFonts w:ascii="Gill Sans MT" w:hAnsi="Gill Sans MT"/>
        </w:rPr>
        <w:t xml:space="preserve">In beiden Szenarien war feuerverzinkter Stahl überlegen. Bei einem durchschnittlichen Recyclinggehalt zeigte der Lichtmast aus Aluminium ein um 130 % schlechteres Ergebnis. Bei einem hohen Recyclinggehalt schnitt er „nur“ noch um 60 % schlechter ab als der feuerverzinkte Mast. Die Gemeinde </w:t>
      </w:r>
      <w:proofErr w:type="spellStart"/>
      <w:r w:rsidRPr="00DF0600">
        <w:rPr>
          <w:rFonts w:ascii="Gill Sans MT" w:hAnsi="Gill Sans MT"/>
        </w:rPr>
        <w:t>Oss</w:t>
      </w:r>
      <w:proofErr w:type="spellEnd"/>
      <w:r w:rsidRPr="00DF0600">
        <w:rPr>
          <w:rFonts w:ascii="Gill Sans MT" w:hAnsi="Gill Sans MT"/>
        </w:rPr>
        <w:t xml:space="preserve"> entschied sich für Lichtmasten aus feuerverzinktem Stahl.</w:t>
      </w:r>
    </w:p>
    <w:p w:rsidR="00DF0600" w:rsidRPr="00DF0600" w:rsidRDefault="00DF0600" w:rsidP="00DF0600">
      <w:pPr>
        <w:contextualSpacing/>
        <w:rPr>
          <w:rFonts w:ascii="Gill Sans MT" w:hAnsi="Gill Sans MT"/>
        </w:rPr>
      </w:pPr>
    </w:p>
    <w:p w:rsidR="00DF0600" w:rsidRPr="00DF0600" w:rsidRDefault="00DF0600" w:rsidP="00DF0600">
      <w:pPr>
        <w:contextualSpacing/>
        <w:rPr>
          <w:rFonts w:ascii="Gill Sans MT" w:hAnsi="Gill Sans MT"/>
          <w:b/>
        </w:rPr>
      </w:pPr>
      <w:r w:rsidRPr="00DF0600">
        <w:rPr>
          <w:rFonts w:ascii="Gill Sans MT" w:hAnsi="Gill Sans MT"/>
          <w:b/>
        </w:rPr>
        <w:t>LCAs zu Lichtmasten aus feuerverzinktem Stahl und Aluminium</w:t>
      </w:r>
    </w:p>
    <w:p w:rsidR="00DF0600" w:rsidRPr="00DF0600" w:rsidRDefault="00DF0600" w:rsidP="00DF0600">
      <w:pPr>
        <w:contextualSpacing/>
        <w:rPr>
          <w:rFonts w:ascii="Gill Sans MT" w:hAnsi="Gill Sans MT"/>
        </w:rPr>
      </w:pPr>
      <w:r w:rsidRPr="00DF0600">
        <w:rPr>
          <w:rFonts w:ascii="Gill Sans MT" w:hAnsi="Gill Sans MT"/>
        </w:rPr>
        <w:t xml:space="preserve">In einer weiteren vergleichenden Studie analysierte </w:t>
      </w:r>
      <w:proofErr w:type="spellStart"/>
      <w:r w:rsidRPr="00DF0600">
        <w:rPr>
          <w:rFonts w:ascii="Gill Sans MT" w:hAnsi="Gill Sans MT"/>
        </w:rPr>
        <w:t>Search</w:t>
      </w:r>
      <w:proofErr w:type="spellEnd"/>
      <w:r w:rsidRPr="00DF0600">
        <w:rPr>
          <w:rFonts w:ascii="Gill Sans MT" w:hAnsi="Gill Sans MT"/>
        </w:rPr>
        <w:t xml:space="preserve"> </w:t>
      </w:r>
      <w:proofErr w:type="spellStart"/>
      <w:r w:rsidRPr="00DF0600">
        <w:rPr>
          <w:rFonts w:ascii="Gill Sans MT" w:hAnsi="Gill Sans MT"/>
        </w:rPr>
        <w:t>Consultancy</w:t>
      </w:r>
      <w:proofErr w:type="spellEnd"/>
      <w:r w:rsidRPr="00DF0600">
        <w:rPr>
          <w:rFonts w:ascii="Gill Sans MT" w:hAnsi="Gill Sans MT"/>
        </w:rPr>
        <w:t xml:space="preserve"> bereits existierende LCAs für Lichtmasten aus Aluminium und feuerverzinktem Stahl. Neben der bereits beschriebenen eigenen Studie aus dem Jahr 2012 für die Gemeinde </w:t>
      </w:r>
      <w:proofErr w:type="spellStart"/>
      <w:r w:rsidRPr="00DF0600">
        <w:rPr>
          <w:rFonts w:ascii="Gill Sans MT" w:hAnsi="Gill Sans MT"/>
        </w:rPr>
        <w:t>Oss</w:t>
      </w:r>
      <w:proofErr w:type="spellEnd"/>
      <w:r w:rsidRPr="00DF0600">
        <w:rPr>
          <w:rFonts w:ascii="Gill Sans MT" w:hAnsi="Gill Sans MT"/>
        </w:rPr>
        <w:t xml:space="preserve"> wurden LCA-Studien zu Leuchtmasten von</w:t>
      </w:r>
    </w:p>
    <w:p w:rsidR="00DF0600" w:rsidRPr="00DF0600" w:rsidRDefault="00DF0600" w:rsidP="00DF0600">
      <w:pPr>
        <w:contextualSpacing/>
        <w:rPr>
          <w:rFonts w:ascii="Gill Sans MT" w:hAnsi="Gill Sans MT"/>
        </w:rPr>
      </w:pPr>
      <w:r w:rsidRPr="00DF0600">
        <w:rPr>
          <w:rFonts w:ascii="Gill Sans MT" w:hAnsi="Gill Sans MT"/>
        </w:rPr>
        <w:t xml:space="preserve">- Prof. Dr.-Ing. </w:t>
      </w:r>
      <w:proofErr w:type="spellStart"/>
      <w:r w:rsidRPr="00DF0600">
        <w:rPr>
          <w:rFonts w:ascii="Gill Sans MT" w:hAnsi="Gill Sans MT"/>
        </w:rPr>
        <w:t>Graubner</w:t>
      </w:r>
      <w:proofErr w:type="spellEnd"/>
      <w:r w:rsidRPr="00DF0600">
        <w:rPr>
          <w:rFonts w:ascii="Gill Sans MT" w:hAnsi="Gill Sans MT"/>
        </w:rPr>
        <w:t>, TU Darmstadt (2011)</w:t>
      </w:r>
    </w:p>
    <w:p w:rsidR="00DF0600" w:rsidRPr="00DF0600" w:rsidRDefault="00DF0600" w:rsidP="00DF0600">
      <w:pPr>
        <w:contextualSpacing/>
        <w:rPr>
          <w:rFonts w:ascii="Gill Sans MT" w:hAnsi="Gill Sans MT"/>
        </w:rPr>
      </w:pPr>
      <w:r w:rsidRPr="00DF0600">
        <w:rPr>
          <w:rFonts w:ascii="Gill Sans MT" w:hAnsi="Gill Sans MT"/>
        </w:rPr>
        <w:t xml:space="preserve">- Prof. Carlos A. A. Bernardo und Prof. </w:t>
      </w:r>
      <w:proofErr w:type="spellStart"/>
      <w:r w:rsidRPr="00DF0600">
        <w:rPr>
          <w:rFonts w:ascii="Gill Sans MT" w:hAnsi="Gill Sans MT"/>
        </w:rPr>
        <w:t>Ferrie</w:t>
      </w:r>
      <w:proofErr w:type="spellEnd"/>
      <w:r w:rsidRPr="00DF0600">
        <w:rPr>
          <w:rFonts w:ascii="Gill Sans MT" w:hAnsi="Gill Sans MT"/>
        </w:rPr>
        <w:t xml:space="preserve"> van </w:t>
      </w:r>
      <w:proofErr w:type="spellStart"/>
      <w:r w:rsidRPr="00DF0600">
        <w:rPr>
          <w:rFonts w:ascii="Gill Sans MT" w:hAnsi="Gill Sans MT"/>
        </w:rPr>
        <w:t>Hattum</w:t>
      </w:r>
      <w:proofErr w:type="spellEnd"/>
      <w:r w:rsidRPr="00DF0600">
        <w:rPr>
          <w:rFonts w:ascii="Gill Sans MT" w:hAnsi="Gill Sans MT"/>
        </w:rPr>
        <w:t xml:space="preserve">, Universidade do </w:t>
      </w:r>
      <w:proofErr w:type="spellStart"/>
      <w:r w:rsidRPr="00DF0600">
        <w:rPr>
          <w:rFonts w:ascii="Gill Sans MT" w:hAnsi="Gill Sans MT"/>
        </w:rPr>
        <w:t>Minho</w:t>
      </w:r>
      <w:proofErr w:type="spellEnd"/>
      <w:r w:rsidRPr="00DF0600">
        <w:rPr>
          <w:rFonts w:ascii="Gill Sans MT" w:hAnsi="Gill Sans MT"/>
        </w:rPr>
        <w:t xml:space="preserve"> </w:t>
      </w:r>
      <w:proofErr w:type="spellStart"/>
      <w:r w:rsidRPr="00DF0600">
        <w:rPr>
          <w:rFonts w:ascii="Gill Sans MT" w:hAnsi="Gill Sans MT"/>
        </w:rPr>
        <w:t>Escola</w:t>
      </w:r>
      <w:proofErr w:type="spellEnd"/>
      <w:r w:rsidRPr="00DF0600">
        <w:rPr>
          <w:rFonts w:ascii="Gill Sans MT" w:hAnsi="Gill Sans MT"/>
        </w:rPr>
        <w:t xml:space="preserve"> de </w:t>
      </w:r>
      <w:proofErr w:type="spellStart"/>
      <w:r w:rsidRPr="00DF0600">
        <w:rPr>
          <w:rFonts w:ascii="Gill Sans MT" w:hAnsi="Gill Sans MT"/>
        </w:rPr>
        <w:t>Engenharia</w:t>
      </w:r>
      <w:proofErr w:type="spellEnd"/>
      <w:r w:rsidRPr="00DF0600">
        <w:rPr>
          <w:rFonts w:ascii="Gill Sans MT" w:hAnsi="Gill Sans MT"/>
        </w:rPr>
        <w:t xml:space="preserve"> (2010) sowie von </w:t>
      </w:r>
    </w:p>
    <w:p w:rsidR="00DF0600" w:rsidRPr="00DF0600" w:rsidRDefault="00DF0600" w:rsidP="00DF0600">
      <w:pPr>
        <w:contextualSpacing/>
        <w:rPr>
          <w:rFonts w:ascii="Gill Sans MT" w:hAnsi="Gill Sans MT"/>
        </w:rPr>
      </w:pPr>
      <w:r w:rsidRPr="00DF0600">
        <w:rPr>
          <w:rFonts w:ascii="Gill Sans MT" w:hAnsi="Gill Sans MT"/>
        </w:rPr>
        <w:t xml:space="preserve">- VLCA Büro </w:t>
      </w:r>
      <w:proofErr w:type="spellStart"/>
      <w:r w:rsidRPr="00DF0600">
        <w:rPr>
          <w:rFonts w:ascii="Gill Sans MT" w:hAnsi="Gill Sans MT"/>
        </w:rPr>
        <w:t>Nibe</w:t>
      </w:r>
      <w:proofErr w:type="spellEnd"/>
      <w:r w:rsidRPr="00DF0600">
        <w:rPr>
          <w:rFonts w:ascii="Gill Sans MT" w:hAnsi="Gill Sans MT"/>
        </w:rPr>
        <w:t xml:space="preserve">, Stichting </w:t>
      </w:r>
      <w:proofErr w:type="spellStart"/>
      <w:r w:rsidRPr="00DF0600">
        <w:rPr>
          <w:rFonts w:ascii="Gill Sans MT" w:hAnsi="Gill Sans MT"/>
        </w:rPr>
        <w:t>Bouwkwaliteit</w:t>
      </w:r>
      <w:proofErr w:type="spellEnd"/>
      <w:r w:rsidRPr="00DF0600">
        <w:rPr>
          <w:rFonts w:ascii="Gill Sans MT" w:hAnsi="Gill Sans MT"/>
        </w:rPr>
        <w:t xml:space="preserve"> (2012) untersucht.</w:t>
      </w:r>
    </w:p>
    <w:p w:rsidR="00DF0600" w:rsidRPr="00DF0600" w:rsidRDefault="00DF0600" w:rsidP="00DF0600">
      <w:pPr>
        <w:contextualSpacing/>
        <w:rPr>
          <w:rFonts w:ascii="Gill Sans MT" w:hAnsi="Gill Sans MT"/>
        </w:rPr>
      </w:pPr>
    </w:p>
    <w:p w:rsidR="00DF0600" w:rsidRPr="00DF0600" w:rsidRDefault="00DF0600" w:rsidP="00DF0600">
      <w:pPr>
        <w:contextualSpacing/>
        <w:rPr>
          <w:rFonts w:ascii="Gill Sans MT" w:hAnsi="Gill Sans MT"/>
        </w:rPr>
      </w:pPr>
      <w:r w:rsidRPr="00DF0600">
        <w:rPr>
          <w:rFonts w:ascii="Gill Sans MT" w:hAnsi="Gill Sans MT"/>
        </w:rPr>
        <w:t>Die genannten LCA-Studien belegen ebenfalls wie im Projekt „Straße der Zukunft“ die deutliche Überlegenheit der Lichtmaste aus feuerverzinktem Stahl. Die „</w:t>
      </w:r>
      <w:proofErr w:type="spellStart"/>
      <w:r w:rsidRPr="00DF0600">
        <w:rPr>
          <w:rFonts w:ascii="Gill Sans MT" w:hAnsi="Gill Sans MT"/>
        </w:rPr>
        <w:t>Cradle</w:t>
      </w:r>
      <w:proofErr w:type="spellEnd"/>
      <w:r w:rsidRPr="00DF0600">
        <w:rPr>
          <w:rFonts w:ascii="Gill Sans MT" w:hAnsi="Gill Sans MT"/>
        </w:rPr>
        <w:t>-</w:t>
      </w:r>
      <w:proofErr w:type="spellStart"/>
      <w:r w:rsidRPr="00DF0600">
        <w:rPr>
          <w:rFonts w:ascii="Gill Sans MT" w:hAnsi="Gill Sans MT"/>
        </w:rPr>
        <w:t>to</w:t>
      </w:r>
      <w:proofErr w:type="spellEnd"/>
      <w:r w:rsidRPr="00DF0600">
        <w:rPr>
          <w:rFonts w:ascii="Gill Sans MT" w:hAnsi="Gill Sans MT"/>
        </w:rPr>
        <w:t xml:space="preserve">-Gate“-Ergebnisse, die die Umweltleistung bis zum „Fabriktor“ beschreiben, sind in Tabelle 1 dargestellt. Die Masten aus Aluminium zeigen in allen Studien eine erheblich schlechtere Umweltleistung, wobei zu berücksichtigen ist, dass die Ergebnisse der Stichting </w:t>
      </w:r>
      <w:proofErr w:type="spellStart"/>
      <w:r w:rsidRPr="00DF0600">
        <w:rPr>
          <w:rFonts w:ascii="Gill Sans MT" w:hAnsi="Gill Sans MT"/>
        </w:rPr>
        <w:t>Bouwkwaliteit</w:t>
      </w:r>
      <w:proofErr w:type="spellEnd"/>
      <w:r w:rsidRPr="00DF0600">
        <w:rPr>
          <w:rFonts w:ascii="Gill Sans MT" w:hAnsi="Gill Sans MT"/>
        </w:rPr>
        <w:t xml:space="preserve"> nicht drittgeprüft wurden und deshalb zu relativieren sind.</w:t>
      </w:r>
    </w:p>
    <w:p w:rsidR="00DF0600" w:rsidRPr="00DF0600" w:rsidRDefault="00DF0600" w:rsidP="00DF0600">
      <w:pPr>
        <w:contextualSpacing/>
        <w:rPr>
          <w:rFonts w:ascii="Gill Sans MT" w:hAnsi="Gill Sans MT"/>
        </w:rPr>
      </w:pPr>
    </w:p>
    <w:p w:rsidR="00DF0600" w:rsidRPr="00DF0600" w:rsidRDefault="00DF0600" w:rsidP="00DF0600">
      <w:pPr>
        <w:contextualSpacing/>
        <w:rPr>
          <w:rFonts w:ascii="Gill Sans MT" w:hAnsi="Gill Sans MT"/>
        </w:rPr>
      </w:pPr>
      <w:r w:rsidRPr="00DF0600">
        <w:rPr>
          <w:rFonts w:ascii="Gill Sans MT" w:hAnsi="Gill Sans MT"/>
        </w:rPr>
        <w:t>Tabelle 2 zeigt die „</w:t>
      </w:r>
      <w:proofErr w:type="spellStart"/>
      <w:r w:rsidRPr="00DF0600">
        <w:rPr>
          <w:rFonts w:ascii="Gill Sans MT" w:hAnsi="Gill Sans MT"/>
        </w:rPr>
        <w:t>Cradle</w:t>
      </w:r>
      <w:proofErr w:type="spellEnd"/>
      <w:r w:rsidRPr="00DF0600">
        <w:rPr>
          <w:rFonts w:ascii="Gill Sans MT" w:hAnsi="Gill Sans MT"/>
        </w:rPr>
        <w:t>-</w:t>
      </w:r>
      <w:proofErr w:type="spellStart"/>
      <w:r w:rsidRPr="00DF0600">
        <w:rPr>
          <w:rFonts w:ascii="Gill Sans MT" w:hAnsi="Gill Sans MT"/>
        </w:rPr>
        <w:t>to</w:t>
      </w:r>
      <w:proofErr w:type="spellEnd"/>
      <w:r w:rsidRPr="00DF0600">
        <w:rPr>
          <w:rFonts w:ascii="Gill Sans MT" w:hAnsi="Gill Sans MT"/>
        </w:rPr>
        <w:t xml:space="preserve">-Grave“-Ergebnisse aller Studien. Mit Ausnahme der Studie der Universidade do </w:t>
      </w:r>
      <w:proofErr w:type="spellStart"/>
      <w:r w:rsidRPr="00DF0600">
        <w:rPr>
          <w:rFonts w:ascii="Gill Sans MT" w:hAnsi="Gill Sans MT"/>
        </w:rPr>
        <w:t>Minho</w:t>
      </w:r>
      <w:proofErr w:type="spellEnd"/>
      <w:r w:rsidRPr="00DF0600">
        <w:rPr>
          <w:rFonts w:ascii="Gill Sans MT" w:hAnsi="Gill Sans MT"/>
        </w:rPr>
        <w:t xml:space="preserve"> </w:t>
      </w:r>
      <w:proofErr w:type="spellStart"/>
      <w:r w:rsidRPr="00DF0600">
        <w:rPr>
          <w:rFonts w:ascii="Gill Sans MT" w:hAnsi="Gill Sans MT"/>
        </w:rPr>
        <w:t>Escola</w:t>
      </w:r>
      <w:proofErr w:type="spellEnd"/>
      <w:r w:rsidRPr="00DF0600">
        <w:rPr>
          <w:rFonts w:ascii="Gill Sans MT" w:hAnsi="Gill Sans MT"/>
        </w:rPr>
        <w:t xml:space="preserve"> de </w:t>
      </w:r>
      <w:proofErr w:type="spellStart"/>
      <w:r w:rsidRPr="00DF0600">
        <w:rPr>
          <w:rFonts w:ascii="Gill Sans MT" w:hAnsi="Gill Sans MT"/>
        </w:rPr>
        <w:t>Engenharia</w:t>
      </w:r>
      <w:proofErr w:type="spellEnd"/>
      <w:r w:rsidRPr="00DF0600">
        <w:rPr>
          <w:rFonts w:ascii="Gill Sans MT" w:hAnsi="Gill Sans MT"/>
        </w:rPr>
        <w:t xml:space="preserve"> schnitten Masten aus feuerverzinktem Stahl in allen Untersuchungen erheblich besser ab als Aluminiummasten. Das schlechtere Ergebnis in der Studie der Universidade do </w:t>
      </w:r>
      <w:proofErr w:type="spellStart"/>
      <w:r w:rsidRPr="00DF0600">
        <w:rPr>
          <w:rFonts w:ascii="Gill Sans MT" w:hAnsi="Gill Sans MT"/>
        </w:rPr>
        <w:t>Minho</w:t>
      </w:r>
      <w:proofErr w:type="spellEnd"/>
      <w:r w:rsidRPr="00DF0600">
        <w:rPr>
          <w:rFonts w:ascii="Gill Sans MT" w:hAnsi="Gill Sans MT"/>
        </w:rPr>
        <w:t xml:space="preserve"> </w:t>
      </w:r>
      <w:proofErr w:type="spellStart"/>
      <w:r w:rsidRPr="00DF0600">
        <w:rPr>
          <w:rFonts w:ascii="Gill Sans MT" w:hAnsi="Gill Sans MT"/>
        </w:rPr>
        <w:t>Escola</w:t>
      </w:r>
      <w:proofErr w:type="spellEnd"/>
      <w:r w:rsidRPr="00DF0600">
        <w:rPr>
          <w:rFonts w:ascii="Gill Sans MT" w:hAnsi="Gill Sans MT"/>
        </w:rPr>
        <w:t xml:space="preserve"> de </w:t>
      </w:r>
      <w:proofErr w:type="spellStart"/>
      <w:r w:rsidRPr="00DF0600">
        <w:rPr>
          <w:rFonts w:ascii="Gill Sans MT" w:hAnsi="Gill Sans MT"/>
        </w:rPr>
        <w:t>Engenharia</w:t>
      </w:r>
      <w:proofErr w:type="spellEnd"/>
      <w:r w:rsidRPr="00DF0600">
        <w:rPr>
          <w:rFonts w:ascii="Gill Sans MT" w:hAnsi="Gill Sans MT"/>
        </w:rPr>
        <w:t xml:space="preserve"> liegt darin begründet, dass diese einen Recyclinganteil von 100 % annimmt und ein praxisfernes, unrealistisches Szenario darstellt.</w:t>
      </w:r>
    </w:p>
    <w:p w:rsidR="00DF0600" w:rsidRPr="00DF0600" w:rsidRDefault="00DF0600" w:rsidP="00DF0600">
      <w:pPr>
        <w:contextualSpacing/>
        <w:rPr>
          <w:rFonts w:ascii="Gill Sans MT" w:hAnsi="Gill Sans MT"/>
        </w:rPr>
      </w:pPr>
    </w:p>
    <w:p w:rsidR="00DF0600" w:rsidRPr="00DF0600" w:rsidRDefault="00DF0600" w:rsidP="00DF0600">
      <w:pPr>
        <w:contextualSpacing/>
        <w:rPr>
          <w:rFonts w:ascii="Gill Sans MT" w:hAnsi="Gill Sans MT"/>
          <w:b/>
        </w:rPr>
      </w:pPr>
      <w:r w:rsidRPr="00DF0600">
        <w:rPr>
          <w:rFonts w:ascii="Gill Sans MT" w:hAnsi="Gill Sans MT"/>
          <w:b/>
        </w:rPr>
        <w:t>Fazit</w:t>
      </w:r>
    </w:p>
    <w:p w:rsidR="00DF0600" w:rsidRPr="00DF0600" w:rsidRDefault="00DF0600" w:rsidP="00DF0600">
      <w:pPr>
        <w:contextualSpacing/>
        <w:rPr>
          <w:rFonts w:ascii="Gill Sans MT" w:hAnsi="Gill Sans MT"/>
        </w:rPr>
      </w:pPr>
      <w:r w:rsidRPr="00DF0600">
        <w:rPr>
          <w:rFonts w:ascii="Gill Sans MT" w:hAnsi="Gill Sans MT"/>
        </w:rPr>
        <w:t>Nachhaltigkeitsaspekte werden bei Beschaffungsentscheidungen immer bedeutsamer. Eine geeignete Basis für die Bewertung der Nachhaltigkeit sind Ökobilanz-Daten. Die dargestellten vergleichenden LCA-Studien für Lichtmaste aus Aluminium und feuerverzinktem Stahl belegen, dass feuerverzinkter Stahl unter Nachhaltigkeitsaspekten überlegen ist.</w:t>
      </w:r>
    </w:p>
    <w:p w:rsidR="00DF0600" w:rsidRPr="00DF0600" w:rsidRDefault="00DF0600" w:rsidP="00DF0600">
      <w:pPr>
        <w:contextualSpacing/>
        <w:rPr>
          <w:rFonts w:ascii="Gill Sans MT" w:hAnsi="Gill Sans MT"/>
        </w:rPr>
      </w:pPr>
    </w:p>
    <w:p w:rsidR="00DF0600" w:rsidRPr="00DF0600" w:rsidRDefault="00DF0600" w:rsidP="00DF0600">
      <w:pPr>
        <w:contextualSpacing/>
        <w:rPr>
          <w:rFonts w:ascii="Gill Sans MT" w:hAnsi="Gill Sans MT"/>
          <w:b/>
        </w:rPr>
      </w:pPr>
      <w:r w:rsidRPr="00DF0600">
        <w:rPr>
          <w:rFonts w:ascii="Gill Sans MT" w:hAnsi="Gill Sans MT"/>
          <w:b/>
        </w:rPr>
        <w:t>Abbildungen:</w:t>
      </w:r>
    </w:p>
    <w:p w:rsidR="00DF0600" w:rsidRPr="00DF0600" w:rsidRDefault="00DF0600" w:rsidP="00DF0600">
      <w:pPr>
        <w:contextualSpacing/>
        <w:rPr>
          <w:rFonts w:ascii="Gill Sans MT" w:hAnsi="Gill Sans MT"/>
        </w:rPr>
      </w:pPr>
      <w:r w:rsidRPr="00DF0600">
        <w:rPr>
          <w:rFonts w:ascii="Gill Sans MT" w:hAnsi="Gill Sans MT"/>
        </w:rPr>
        <w:t xml:space="preserve">Abb. 1: Feuerverzinkter Lichtmast (Foto: Olaf Burmeister; </w:t>
      </w:r>
      <w:proofErr w:type="spellStart"/>
      <w:r w:rsidRPr="00DF0600">
        <w:rPr>
          <w:rFonts w:ascii="Gill Sans MT" w:hAnsi="Gill Sans MT"/>
        </w:rPr>
        <w:t>Fotolia</w:t>
      </w:r>
      <w:proofErr w:type="spellEnd"/>
      <w:r w:rsidRPr="00DF0600">
        <w:rPr>
          <w:rFonts w:ascii="Gill Sans MT" w:hAnsi="Gill Sans MT"/>
        </w:rPr>
        <w:t>)</w:t>
      </w:r>
    </w:p>
    <w:p w:rsidR="00DF0600" w:rsidRPr="00DF0600" w:rsidRDefault="00DF0600" w:rsidP="00DF0600">
      <w:pPr>
        <w:contextualSpacing/>
        <w:rPr>
          <w:rFonts w:ascii="Gill Sans MT" w:hAnsi="Gill Sans MT"/>
        </w:rPr>
      </w:pPr>
      <w:r w:rsidRPr="00DF0600">
        <w:rPr>
          <w:rFonts w:ascii="Gill Sans MT" w:hAnsi="Gill Sans MT"/>
        </w:rPr>
        <w:t>Abb. 2: Das Projekt „Straße der Zukunft“ vergleicht Lichtmasten aus Aluminium und feuerverzinktem Stahl.</w:t>
      </w:r>
    </w:p>
    <w:p w:rsidR="00DF0600" w:rsidRPr="00DF0600" w:rsidRDefault="00DF0600" w:rsidP="00DF0600">
      <w:pPr>
        <w:contextualSpacing/>
        <w:rPr>
          <w:rFonts w:ascii="Gill Sans MT" w:hAnsi="Gill Sans MT"/>
        </w:rPr>
      </w:pPr>
      <w:r w:rsidRPr="00DF0600">
        <w:rPr>
          <w:rFonts w:ascii="Gill Sans MT" w:hAnsi="Gill Sans MT"/>
        </w:rPr>
        <w:t>Tab. 1: Ergebnisse der drei vorliegenden LCA-‚</w:t>
      </w:r>
      <w:proofErr w:type="spellStart"/>
      <w:r w:rsidRPr="00DF0600">
        <w:rPr>
          <w:rFonts w:ascii="Gill Sans MT" w:hAnsi="Gill Sans MT"/>
        </w:rPr>
        <w:t>Cradle</w:t>
      </w:r>
      <w:proofErr w:type="spellEnd"/>
      <w:r w:rsidRPr="00DF0600">
        <w:rPr>
          <w:rFonts w:ascii="Gill Sans MT" w:hAnsi="Gill Sans MT"/>
        </w:rPr>
        <w:t>-</w:t>
      </w:r>
      <w:proofErr w:type="spellStart"/>
      <w:r w:rsidRPr="00DF0600">
        <w:rPr>
          <w:rFonts w:ascii="Gill Sans MT" w:hAnsi="Gill Sans MT"/>
        </w:rPr>
        <w:t>to</w:t>
      </w:r>
      <w:proofErr w:type="spellEnd"/>
      <w:r w:rsidRPr="00DF0600">
        <w:rPr>
          <w:rFonts w:ascii="Gill Sans MT" w:hAnsi="Gill Sans MT"/>
        </w:rPr>
        <w:t>-Gate‘-Untersuchungen zu Lichtmasten aus Aluminium und aus feuerverzinktem Stahl. (</w:t>
      </w:r>
      <w:proofErr w:type="spellStart"/>
      <w:r w:rsidRPr="00DF0600">
        <w:rPr>
          <w:rFonts w:ascii="Gill Sans MT" w:hAnsi="Gill Sans MT"/>
        </w:rPr>
        <w:t>Pt</w:t>
      </w:r>
      <w:proofErr w:type="spellEnd"/>
      <w:r w:rsidRPr="00DF0600">
        <w:rPr>
          <w:rFonts w:ascii="Gill Sans MT" w:hAnsi="Gill Sans MT"/>
        </w:rPr>
        <w:t>=Punkte)</w:t>
      </w:r>
    </w:p>
    <w:p w:rsidR="00DF0600" w:rsidRPr="00DF0600" w:rsidRDefault="00DF0600" w:rsidP="00DF0600">
      <w:pPr>
        <w:contextualSpacing/>
        <w:rPr>
          <w:rFonts w:ascii="Gill Sans MT" w:hAnsi="Gill Sans MT"/>
        </w:rPr>
      </w:pPr>
      <w:r w:rsidRPr="00DF0600">
        <w:rPr>
          <w:rFonts w:ascii="Gill Sans MT" w:hAnsi="Gill Sans MT"/>
        </w:rPr>
        <w:t>Tab. 2: Ergebnisse der vorliegenden LCA-‚</w:t>
      </w:r>
      <w:proofErr w:type="spellStart"/>
      <w:r w:rsidRPr="00DF0600">
        <w:rPr>
          <w:rFonts w:ascii="Gill Sans MT" w:hAnsi="Gill Sans MT"/>
        </w:rPr>
        <w:t>Cradle</w:t>
      </w:r>
      <w:proofErr w:type="spellEnd"/>
      <w:r w:rsidRPr="00DF0600">
        <w:rPr>
          <w:rFonts w:ascii="Gill Sans MT" w:hAnsi="Gill Sans MT"/>
        </w:rPr>
        <w:t>-</w:t>
      </w:r>
      <w:proofErr w:type="spellStart"/>
      <w:r w:rsidRPr="00DF0600">
        <w:rPr>
          <w:rFonts w:ascii="Gill Sans MT" w:hAnsi="Gill Sans MT"/>
        </w:rPr>
        <w:t>to</w:t>
      </w:r>
      <w:proofErr w:type="spellEnd"/>
      <w:r w:rsidRPr="00DF0600">
        <w:rPr>
          <w:rFonts w:ascii="Gill Sans MT" w:hAnsi="Gill Sans MT"/>
        </w:rPr>
        <w:t>-Grave‘-Studie zu Lichtmasten aus Aluminium und aus feuerverzinktem Stahl. (</w:t>
      </w:r>
      <w:proofErr w:type="spellStart"/>
      <w:r w:rsidRPr="00DF0600">
        <w:rPr>
          <w:rFonts w:ascii="Gill Sans MT" w:hAnsi="Gill Sans MT"/>
        </w:rPr>
        <w:t>Pt</w:t>
      </w:r>
      <w:proofErr w:type="spellEnd"/>
      <w:r w:rsidRPr="00DF0600">
        <w:rPr>
          <w:rFonts w:ascii="Gill Sans MT" w:hAnsi="Gill Sans MT"/>
        </w:rPr>
        <w:t xml:space="preserve">=Punkte; Eco-Indikator 99 Punkte sind nicht direkt mit </w:t>
      </w:r>
      <w:proofErr w:type="spellStart"/>
      <w:r w:rsidRPr="00DF0600">
        <w:rPr>
          <w:rFonts w:ascii="Gill Sans MT" w:hAnsi="Gill Sans MT"/>
        </w:rPr>
        <w:t>ReCiPe</w:t>
      </w:r>
      <w:proofErr w:type="spellEnd"/>
      <w:r w:rsidRPr="00DF0600">
        <w:rPr>
          <w:rFonts w:ascii="Gill Sans MT" w:hAnsi="Gill Sans MT"/>
        </w:rPr>
        <w:t>-Punkten vergleichbar.)</w:t>
      </w:r>
    </w:p>
    <w:p w:rsidR="00DF0600" w:rsidRPr="00DF0600" w:rsidRDefault="00DF0600" w:rsidP="00DF0600">
      <w:pPr>
        <w:contextualSpacing/>
        <w:rPr>
          <w:rFonts w:ascii="Gill Sans MT" w:hAnsi="Gill Sans MT"/>
        </w:rPr>
      </w:pPr>
    </w:p>
    <w:p w:rsidR="00DF0600" w:rsidRPr="00DF0600" w:rsidRDefault="00DF0600" w:rsidP="00DF0600">
      <w:pPr>
        <w:contextualSpacing/>
        <w:rPr>
          <w:rFonts w:ascii="Gill Sans MT" w:hAnsi="Gill Sans MT"/>
          <w:b/>
          <w:lang w:val="en-GB"/>
        </w:rPr>
      </w:pPr>
      <w:r w:rsidRPr="00DF0600">
        <w:rPr>
          <w:rFonts w:ascii="Gill Sans MT" w:hAnsi="Gill Sans MT"/>
          <w:b/>
          <w:lang w:val="en-GB"/>
        </w:rPr>
        <w:t>Literaturhinweise</w:t>
      </w:r>
    </w:p>
    <w:p w:rsidR="00DF0600" w:rsidRPr="00DF0600" w:rsidRDefault="00DF0600" w:rsidP="00DF0600">
      <w:pPr>
        <w:contextualSpacing/>
        <w:rPr>
          <w:rFonts w:ascii="Gill Sans MT" w:hAnsi="Gill Sans MT"/>
          <w:lang w:val="en-GB"/>
        </w:rPr>
      </w:pPr>
      <w:r w:rsidRPr="00DF0600">
        <w:rPr>
          <w:rFonts w:ascii="Gill Sans MT" w:hAnsi="Gill Sans MT"/>
          <w:lang w:val="en-GB"/>
        </w:rPr>
        <w:t xml:space="preserve">- Gert-Jan Vroege, Search Consultancy B.V. (2014) A Life Cycle Approach to Comparing Galvanized Steel with Aluminium for Lighting Poles </w:t>
      </w:r>
    </w:p>
    <w:p w:rsidR="00DF0600" w:rsidRPr="00DF0600" w:rsidRDefault="00DF0600" w:rsidP="00DF0600">
      <w:pPr>
        <w:contextualSpacing/>
        <w:rPr>
          <w:rFonts w:ascii="Gill Sans MT" w:hAnsi="Gill Sans MT"/>
        </w:rPr>
      </w:pPr>
      <w:r w:rsidRPr="00DF0600">
        <w:rPr>
          <w:rFonts w:ascii="Gill Sans MT" w:hAnsi="Gill Sans MT"/>
        </w:rPr>
        <w:t xml:space="preserve">- </w:t>
      </w:r>
      <w:proofErr w:type="spellStart"/>
      <w:r w:rsidRPr="00DF0600">
        <w:rPr>
          <w:rFonts w:ascii="Gill Sans MT" w:hAnsi="Gill Sans MT"/>
        </w:rPr>
        <w:t>Graubner</w:t>
      </w:r>
      <w:proofErr w:type="spellEnd"/>
      <w:r w:rsidRPr="00DF0600">
        <w:rPr>
          <w:rFonts w:ascii="Gill Sans MT" w:hAnsi="Gill Sans MT"/>
        </w:rPr>
        <w:t>, C. (2011) Ein ökologischer Vergleich von Mastsystemen aus Schleuderbeton, Stahl, Aluminium und GFK.</w:t>
      </w:r>
    </w:p>
    <w:p w:rsidR="00DF0600" w:rsidRPr="00DF0600" w:rsidRDefault="00DF0600" w:rsidP="00DF0600">
      <w:pPr>
        <w:contextualSpacing/>
        <w:rPr>
          <w:rFonts w:ascii="Gill Sans MT" w:hAnsi="Gill Sans MT"/>
          <w:lang w:val="en-GB"/>
        </w:rPr>
      </w:pPr>
      <w:r w:rsidRPr="00DF0600">
        <w:rPr>
          <w:rFonts w:ascii="Gill Sans MT" w:hAnsi="Gill Sans MT"/>
          <w:lang w:val="en-GB"/>
        </w:rPr>
        <w:t>- Simões, C. (2010) Study of the different parameters that affect the Life Cycle Assessment of a composite lighting column – comparison with steel and aluminium</w:t>
      </w:r>
    </w:p>
    <w:p w:rsidR="00DF0600" w:rsidRPr="00DF0600" w:rsidRDefault="00DF0600" w:rsidP="00DF0600">
      <w:pPr>
        <w:contextualSpacing/>
        <w:rPr>
          <w:rFonts w:ascii="Gill Sans MT" w:hAnsi="Gill Sans MT"/>
          <w:lang w:val="en-GB"/>
        </w:rPr>
      </w:pPr>
      <w:r w:rsidRPr="00DF0600">
        <w:rPr>
          <w:rFonts w:ascii="Gill Sans MT" w:hAnsi="Gill Sans MT"/>
          <w:lang w:val="en-GB"/>
        </w:rPr>
        <w:t>- Nibe B.V. (2012) Duurzaam GWW instrument DuboCalc</w:t>
      </w:r>
    </w:p>
    <w:p w:rsidR="00DF0600" w:rsidRPr="00DF0600" w:rsidRDefault="00DF0600" w:rsidP="00DF0600">
      <w:pPr>
        <w:contextualSpacing/>
        <w:rPr>
          <w:rFonts w:ascii="Gill Sans MT" w:hAnsi="Gill Sans MT"/>
          <w:lang w:val="en-GB"/>
        </w:rPr>
      </w:pPr>
      <w:r w:rsidRPr="00DF0600">
        <w:rPr>
          <w:rFonts w:ascii="Gill Sans MT" w:hAnsi="Gill Sans MT"/>
          <w:lang w:val="en-GB"/>
        </w:rPr>
        <w:t>- Spoorenberg, H. (2012) LCA vergelijking lichtmasten N329, Oss</w:t>
      </w:r>
    </w:p>
    <w:p w:rsidR="00DF0600" w:rsidRPr="00DF0600" w:rsidRDefault="00DF0600" w:rsidP="00DF0600">
      <w:pPr>
        <w:contextualSpacing/>
        <w:rPr>
          <w:rFonts w:ascii="Gill Sans MT" w:hAnsi="Gill Sans MT"/>
          <w:lang w:val="en-GB"/>
        </w:rPr>
      </w:pPr>
    </w:p>
    <w:p w:rsidR="00DF0600" w:rsidRPr="00DF0600" w:rsidRDefault="00DF0600" w:rsidP="00DF0600">
      <w:pPr>
        <w:contextualSpacing/>
        <w:rPr>
          <w:rFonts w:ascii="Gill Sans MT" w:hAnsi="Gill Sans MT"/>
          <w:lang w:val="en-GB"/>
        </w:rPr>
      </w:pPr>
    </w:p>
    <w:p w:rsidR="00DF0600" w:rsidRPr="00DF0600" w:rsidRDefault="00DF0600" w:rsidP="00DF0600">
      <w:pPr>
        <w:contextualSpacing/>
        <w:rPr>
          <w:rFonts w:ascii="Gill Sans MT" w:hAnsi="Gill Sans MT"/>
          <w:b/>
        </w:rPr>
      </w:pPr>
      <w:proofErr w:type="spellStart"/>
      <w:r w:rsidRPr="00DF0600">
        <w:rPr>
          <w:rFonts w:ascii="Gill Sans MT" w:hAnsi="Gill Sans MT"/>
          <w:b/>
        </w:rPr>
        <w:t>Backgrounder</w:t>
      </w:r>
      <w:proofErr w:type="spellEnd"/>
    </w:p>
    <w:p w:rsidR="00E96BE0" w:rsidRPr="00DF0600" w:rsidRDefault="00DF0600" w:rsidP="00DF0600">
      <w:pPr>
        <w:contextualSpacing/>
        <w:rPr>
          <w:rFonts w:ascii="Gill Sans MT" w:hAnsi="Gill Sans MT"/>
        </w:rPr>
      </w:pPr>
      <w:r w:rsidRPr="00DF0600">
        <w:rPr>
          <w:rFonts w:ascii="Gill Sans MT" w:hAnsi="Gill Sans MT"/>
        </w:rPr>
        <w:t>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und Bauwesen sowie die Verkehrstechnik und der Fahrzeugbau. Weitere Informationen zum Feuerverzinken unter: www.feuerverzinken.com.</w:t>
      </w:r>
    </w:p>
    <w:sectPr w:rsidR="00E96BE0" w:rsidRPr="00DF0600"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0600"/>
    <w:rsid w:val="00351563"/>
    <w:rsid w:val="00544988"/>
    <w:rsid w:val="005A705C"/>
    <w:rsid w:val="00763772"/>
    <w:rsid w:val="00870FD6"/>
    <w:rsid w:val="00A760F9"/>
    <w:rsid w:val="00BC4A7F"/>
    <w:rsid w:val="00DF0600"/>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4542</Characters>
  <Application>Microsoft Office Word</Application>
  <DocSecurity>4</DocSecurity>
  <Lines>63</Lines>
  <Paragraphs>14</Paragraphs>
  <ScaleCrop>false</ScaleCrop>
  <Company>Institut Feuerverzinken</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Holger.Glinde</cp:lastModifiedBy>
  <cp:revision>2</cp:revision>
  <dcterms:created xsi:type="dcterms:W3CDTF">2016-03-02T15:38:00Z</dcterms:created>
  <dcterms:modified xsi:type="dcterms:W3CDTF">2016-03-02T15:38:00Z</dcterms:modified>
</cp:coreProperties>
</file>