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1D" w:rsidRPr="00F3581D" w:rsidRDefault="00F3581D" w:rsidP="00F3581D">
      <w:pPr>
        <w:contextualSpacing/>
        <w:rPr>
          <w:rFonts w:ascii="Gill Sans MT" w:hAnsi="Gill Sans MT"/>
          <w:b/>
          <w:i/>
          <w:sz w:val="26"/>
          <w:szCs w:val="26"/>
        </w:rPr>
      </w:pPr>
      <w:r w:rsidRPr="00F3581D">
        <w:rPr>
          <w:rFonts w:ascii="Gill Sans MT" w:hAnsi="Gill Sans MT"/>
          <w:b/>
          <w:i/>
          <w:sz w:val="26"/>
          <w:szCs w:val="26"/>
        </w:rPr>
        <w:t>Umweltproduktdeklaration „Feuerverzinkte Baustähle“ jetzt auch in englischer Sprache verfügbar</w:t>
      </w:r>
    </w:p>
    <w:p w:rsidR="00F3581D" w:rsidRPr="00F3581D" w:rsidRDefault="00F3581D" w:rsidP="00F3581D">
      <w:pPr>
        <w:contextualSpacing/>
        <w:rPr>
          <w:rFonts w:ascii="Gill Sans MT" w:hAnsi="Gill Sans MT"/>
        </w:rPr>
      </w:pPr>
    </w:p>
    <w:p w:rsidR="00F3581D" w:rsidRPr="00F3581D" w:rsidRDefault="00F3581D" w:rsidP="00F3581D">
      <w:pPr>
        <w:contextualSpacing/>
        <w:rPr>
          <w:rFonts w:ascii="Gill Sans MT" w:hAnsi="Gill Sans MT"/>
        </w:rPr>
      </w:pPr>
      <w:r w:rsidRPr="00F3581D">
        <w:rPr>
          <w:rFonts w:ascii="Gill Sans MT" w:hAnsi="Gill Sans MT"/>
        </w:rPr>
        <w:t xml:space="preserve">Die erstmals in 2013 veröffentlichte Umweltproduktdeklaration für feuerverzinkte Baustähle wurde im Dezember 2018 aktualisiert und ist bis Ende 2023 gültig. Seit </w:t>
      </w:r>
      <w:r w:rsidR="007B0C20">
        <w:rPr>
          <w:rFonts w:ascii="Gill Sans MT" w:hAnsi="Gill Sans MT"/>
        </w:rPr>
        <w:t>K</w:t>
      </w:r>
      <w:bookmarkStart w:id="0" w:name="_GoBack"/>
      <w:bookmarkEnd w:id="0"/>
      <w:r w:rsidRPr="00F3581D">
        <w:rPr>
          <w:rFonts w:ascii="Gill Sans MT" w:hAnsi="Gill Sans MT"/>
        </w:rPr>
        <w:t xml:space="preserve">urzem ist sie auch in englischer Sprache verfügbar. </w:t>
      </w:r>
    </w:p>
    <w:p w:rsidR="00F3581D" w:rsidRPr="00F3581D" w:rsidRDefault="00F3581D" w:rsidP="00F3581D">
      <w:pPr>
        <w:contextualSpacing/>
        <w:rPr>
          <w:rFonts w:ascii="Gill Sans MT" w:hAnsi="Gill Sans MT"/>
        </w:rPr>
      </w:pPr>
    </w:p>
    <w:p w:rsidR="00F3581D" w:rsidRPr="00F3581D" w:rsidRDefault="00F3581D" w:rsidP="00F3581D">
      <w:pPr>
        <w:contextualSpacing/>
        <w:rPr>
          <w:rFonts w:ascii="Gill Sans MT" w:hAnsi="Gill Sans MT"/>
        </w:rPr>
      </w:pPr>
      <w:r w:rsidRPr="00F3581D">
        <w:rPr>
          <w:rFonts w:ascii="Gill Sans MT" w:hAnsi="Gill Sans MT"/>
        </w:rPr>
        <w:t>Umwelt</w:t>
      </w:r>
      <w:r w:rsidR="007B0C20">
        <w:rPr>
          <w:rFonts w:ascii="Gill Sans MT" w:hAnsi="Gill Sans MT"/>
        </w:rPr>
        <w:t>p</w:t>
      </w:r>
      <w:r w:rsidRPr="00F3581D">
        <w:rPr>
          <w:rFonts w:ascii="Gill Sans MT" w:hAnsi="Gill Sans MT"/>
        </w:rPr>
        <w:t xml:space="preserve">roduktdeklarationen, englisch auch Environmental </w:t>
      </w:r>
      <w:proofErr w:type="spellStart"/>
      <w:r w:rsidRPr="00F3581D">
        <w:rPr>
          <w:rFonts w:ascii="Gill Sans MT" w:hAnsi="Gill Sans MT"/>
        </w:rPr>
        <w:t>Product</w:t>
      </w:r>
      <w:proofErr w:type="spellEnd"/>
      <w:r w:rsidRPr="00F3581D">
        <w:rPr>
          <w:rFonts w:ascii="Gill Sans MT" w:hAnsi="Gill Sans MT"/>
        </w:rPr>
        <w:t xml:space="preserve"> </w:t>
      </w:r>
      <w:proofErr w:type="spellStart"/>
      <w:r w:rsidRPr="00F3581D">
        <w:rPr>
          <w:rFonts w:ascii="Gill Sans MT" w:hAnsi="Gill Sans MT"/>
        </w:rPr>
        <w:t>Declarations</w:t>
      </w:r>
      <w:proofErr w:type="spellEnd"/>
      <w:r w:rsidRPr="00F3581D">
        <w:rPr>
          <w:rFonts w:ascii="Gill Sans MT" w:hAnsi="Gill Sans MT"/>
        </w:rPr>
        <w:t xml:space="preserve"> (EPD) genannt, liefern objektive Daten und Fakten über die Auswirkungen von Unternehmen und ihren Produkten auf Mensch und Umwelt. Die EPD „Feuerverzinkte Baustähle: Offene Walzprofile und Grobbleche“ liefert diese Fakten und Daten für offene Walzprofile und Grobbleche, die von den Mitgliedsbetrieben und Offiziellen Partnern des Industrieverbandes Feuerverzinken nach DIN EN ISO 1461 feuerverzinkt wurden. </w:t>
      </w:r>
    </w:p>
    <w:p w:rsidR="00F3581D" w:rsidRPr="00F3581D" w:rsidRDefault="00F3581D" w:rsidP="00F3581D">
      <w:pPr>
        <w:contextualSpacing/>
        <w:rPr>
          <w:rFonts w:ascii="Gill Sans MT" w:hAnsi="Gill Sans MT"/>
        </w:rPr>
      </w:pPr>
    </w:p>
    <w:p w:rsidR="00F3581D" w:rsidRPr="00F3581D" w:rsidRDefault="00F3581D" w:rsidP="00F3581D">
      <w:pPr>
        <w:contextualSpacing/>
        <w:rPr>
          <w:rFonts w:ascii="Gill Sans MT" w:hAnsi="Gill Sans MT"/>
        </w:rPr>
      </w:pPr>
      <w:r w:rsidRPr="00F3581D">
        <w:rPr>
          <w:rFonts w:ascii="Gill Sans MT" w:hAnsi="Gill Sans MT"/>
        </w:rPr>
        <w:t>Die englische Fassung der EPD wurde erstellt, weil auch für Auftraggeber und Kunden aus dem Ausland Fakten und Daten zur Nachhaltigkeit von feuerverzinktem Stahl an Bedeutung gewinnen und nicht selten relevant für die Auftragsvergabe sind. Die EPD für feuerverzinkte Baustähle bietet als sogenannte Typ III-Deklaration nach ISO 14025 und EN 15804 verlässliche, objektive Nachhaltigkeitsinformationen, die unter Einbeziehung unabhängiger Dritter entwickelt und zusätzlich unabhängig geprüft wurden</w:t>
      </w:r>
      <w:r w:rsidR="007B0C20">
        <w:rPr>
          <w:rFonts w:ascii="Gill Sans MT" w:hAnsi="Gill Sans MT"/>
        </w:rPr>
        <w:t>.</w:t>
      </w:r>
      <w:r w:rsidRPr="00F3581D">
        <w:rPr>
          <w:rFonts w:ascii="Gill Sans MT" w:hAnsi="Gill Sans MT"/>
        </w:rPr>
        <w:t xml:space="preserve"> Sie entspricht internationalen Normen zur Ökobilanzierung, die eine kritische Nachprüfung eines unabhängigen Gutachters vorschreiben. Im Gegensatz zu nicht drittgeprüften EPDs oder Umweltzertifikaten wie </w:t>
      </w:r>
      <w:proofErr w:type="spellStart"/>
      <w:r w:rsidRPr="00F3581D">
        <w:rPr>
          <w:rFonts w:ascii="Gill Sans MT" w:hAnsi="Gill Sans MT"/>
        </w:rPr>
        <w:t>Cradle</w:t>
      </w:r>
      <w:proofErr w:type="spellEnd"/>
      <w:r w:rsidRPr="00F3581D">
        <w:rPr>
          <w:rFonts w:ascii="Gill Sans MT" w:hAnsi="Gill Sans MT"/>
        </w:rPr>
        <w:t xml:space="preserve"> </w:t>
      </w:r>
      <w:proofErr w:type="spellStart"/>
      <w:r w:rsidRPr="00F3581D">
        <w:rPr>
          <w:rFonts w:ascii="Gill Sans MT" w:hAnsi="Gill Sans MT"/>
        </w:rPr>
        <w:t>to</w:t>
      </w:r>
      <w:proofErr w:type="spellEnd"/>
      <w:r w:rsidRPr="00F3581D">
        <w:rPr>
          <w:rFonts w:ascii="Gill Sans MT" w:hAnsi="Gill Sans MT"/>
        </w:rPr>
        <w:t xml:space="preserve"> </w:t>
      </w:r>
      <w:proofErr w:type="spellStart"/>
      <w:r w:rsidRPr="00F3581D">
        <w:rPr>
          <w:rFonts w:ascii="Gill Sans MT" w:hAnsi="Gill Sans MT"/>
        </w:rPr>
        <w:t>Cradle</w:t>
      </w:r>
      <w:proofErr w:type="spellEnd"/>
      <w:r w:rsidRPr="00F3581D">
        <w:rPr>
          <w:rFonts w:ascii="Gill Sans MT" w:hAnsi="Gill Sans MT"/>
        </w:rPr>
        <w:t>, die auf Vertrauen basieren und Herstellerangaben einfach übernehmen, muss man bei „</w:t>
      </w:r>
      <w:proofErr w:type="spellStart"/>
      <w:r w:rsidRPr="00F3581D">
        <w:rPr>
          <w:rFonts w:ascii="Gill Sans MT" w:hAnsi="Gill Sans MT"/>
        </w:rPr>
        <w:t>third</w:t>
      </w:r>
      <w:proofErr w:type="spellEnd"/>
      <w:r w:rsidRPr="00F3581D">
        <w:rPr>
          <w:rFonts w:ascii="Gill Sans MT" w:hAnsi="Gill Sans MT"/>
        </w:rPr>
        <w:t xml:space="preserve"> </w:t>
      </w:r>
      <w:proofErr w:type="spellStart"/>
      <w:r w:rsidRPr="00F3581D">
        <w:rPr>
          <w:rFonts w:ascii="Gill Sans MT" w:hAnsi="Gill Sans MT"/>
        </w:rPr>
        <w:t>party</w:t>
      </w:r>
      <w:proofErr w:type="spellEnd"/>
      <w:r w:rsidRPr="00F3581D">
        <w:rPr>
          <w:rFonts w:ascii="Gill Sans MT" w:hAnsi="Gill Sans MT"/>
        </w:rPr>
        <w:t xml:space="preserve"> </w:t>
      </w:r>
      <w:proofErr w:type="spellStart"/>
      <w:r w:rsidRPr="00F3581D">
        <w:rPr>
          <w:rFonts w:ascii="Gill Sans MT" w:hAnsi="Gill Sans MT"/>
        </w:rPr>
        <w:t>verified</w:t>
      </w:r>
      <w:proofErr w:type="spellEnd"/>
      <w:r w:rsidRPr="00F3581D">
        <w:rPr>
          <w:rFonts w:ascii="Gill Sans MT" w:hAnsi="Gill Sans MT"/>
        </w:rPr>
        <w:t xml:space="preserve"> </w:t>
      </w:r>
      <w:proofErr w:type="spellStart"/>
      <w:r w:rsidRPr="00F3581D">
        <w:rPr>
          <w:rFonts w:ascii="Gill Sans MT" w:hAnsi="Gill Sans MT"/>
        </w:rPr>
        <w:t>EPD’s</w:t>
      </w:r>
      <w:proofErr w:type="spellEnd"/>
      <w:r w:rsidRPr="00F3581D">
        <w:rPr>
          <w:rFonts w:ascii="Gill Sans MT" w:hAnsi="Gill Sans MT"/>
        </w:rPr>
        <w:t>“ keine Zweifel an der Richtigkeit der Daten haben.</w:t>
      </w:r>
    </w:p>
    <w:p w:rsidR="00F3581D" w:rsidRPr="00F3581D" w:rsidRDefault="00F3581D" w:rsidP="00F3581D">
      <w:pPr>
        <w:contextualSpacing/>
        <w:rPr>
          <w:rFonts w:ascii="Gill Sans MT" w:hAnsi="Gill Sans MT"/>
        </w:rPr>
      </w:pPr>
    </w:p>
    <w:p w:rsidR="00F3581D" w:rsidRPr="00F3581D" w:rsidRDefault="00F3581D" w:rsidP="00F3581D">
      <w:pPr>
        <w:contextualSpacing/>
        <w:rPr>
          <w:rFonts w:ascii="Gill Sans MT" w:hAnsi="Gill Sans MT"/>
        </w:rPr>
      </w:pPr>
      <w:r w:rsidRPr="00F3581D">
        <w:rPr>
          <w:rFonts w:ascii="Gill Sans MT" w:hAnsi="Gill Sans MT"/>
        </w:rPr>
        <w:t xml:space="preserve">Unter www.feuerverzinken.com/nachhaltigkeit steht neben der deutsch- auch </w:t>
      </w:r>
      <w:r w:rsidR="007B0C20">
        <w:rPr>
          <w:rFonts w:ascii="Gill Sans MT" w:hAnsi="Gill Sans MT"/>
        </w:rPr>
        <w:t xml:space="preserve">die </w:t>
      </w:r>
      <w:r w:rsidRPr="00F3581D">
        <w:rPr>
          <w:rFonts w:ascii="Gill Sans MT" w:hAnsi="Gill Sans MT"/>
        </w:rPr>
        <w:t>englischsprachige EPD zu feuerverzinkten Baustählen als Download zur Verfügung.</w:t>
      </w:r>
    </w:p>
    <w:p w:rsidR="00F3581D" w:rsidRDefault="00F3581D" w:rsidP="00F3581D">
      <w:pPr>
        <w:contextualSpacing/>
        <w:rPr>
          <w:rFonts w:ascii="Gill Sans MT" w:hAnsi="Gill Sans MT"/>
        </w:rPr>
      </w:pPr>
    </w:p>
    <w:p w:rsidR="006A7AA1" w:rsidRPr="006A7AA1" w:rsidRDefault="006A7AA1" w:rsidP="00F3581D">
      <w:pPr>
        <w:contextualSpacing/>
        <w:rPr>
          <w:rFonts w:ascii="Gill Sans MT" w:hAnsi="Gill Sans MT"/>
          <w:b/>
        </w:rPr>
      </w:pPr>
      <w:r w:rsidRPr="006A7AA1">
        <w:rPr>
          <w:rFonts w:ascii="Gill Sans MT" w:hAnsi="Gill Sans MT"/>
          <w:b/>
        </w:rPr>
        <w:t>Abbildung:</w:t>
      </w:r>
    </w:p>
    <w:p w:rsidR="00AE70E4" w:rsidRDefault="00F3581D" w:rsidP="00F3581D">
      <w:pPr>
        <w:contextualSpacing/>
      </w:pPr>
      <w:r w:rsidRPr="00F3581D">
        <w:rPr>
          <w:rFonts w:ascii="Gill Sans MT" w:hAnsi="Gill Sans MT"/>
        </w:rPr>
        <w:t>Abb.: Die Umweltproduktdeklaration „Feuerverzinkte Baustähle“ ist jetzt auch in englischer Sprache verfügbar</w:t>
      </w:r>
      <w:r>
        <w:t>.</w:t>
      </w:r>
    </w:p>
    <w:p w:rsidR="006A7AA1" w:rsidRDefault="006A7AA1" w:rsidP="00F3581D">
      <w:pPr>
        <w:contextualSpacing/>
      </w:pPr>
    </w:p>
    <w:p w:rsidR="006A7AA1" w:rsidRPr="006A7AA1" w:rsidRDefault="006A7AA1" w:rsidP="006A7AA1">
      <w:pPr>
        <w:contextualSpacing/>
        <w:rPr>
          <w:rFonts w:ascii="Gill Sans MT" w:hAnsi="Gill Sans MT"/>
          <w:b/>
        </w:rPr>
      </w:pPr>
      <w:proofErr w:type="spellStart"/>
      <w:r w:rsidRPr="006A7AA1">
        <w:rPr>
          <w:rFonts w:ascii="Gill Sans MT" w:hAnsi="Gill Sans MT"/>
          <w:b/>
        </w:rPr>
        <w:t>Backgrounder</w:t>
      </w:r>
      <w:proofErr w:type="spellEnd"/>
      <w:r w:rsidRPr="006A7AA1">
        <w:rPr>
          <w:rFonts w:ascii="Gill Sans MT" w:hAnsi="Gill Sans MT"/>
          <w:b/>
        </w:rPr>
        <w:t>:</w:t>
      </w:r>
    </w:p>
    <w:p w:rsidR="006A7AA1" w:rsidRPr="006A7AA1" w:rsidRDefault="006A7AA1" w:rsidP="006A7AA1">
      <w:pPr>
        <w:contextualSpacing/>
        <w:rPr>
          <w:rFonts w:ascii="Gill Sans MT" w:hAnsi="Gill Sans MT"/>
        </w:rPr>
      </w:pPr>
      <w:r w:rsidRPr="006A7AA1">
        <w:rPr>
          <w:rFonts w:ascii="Gill Sans MT" w:hAnsi="Gill Sans MT"/>
        </w:rPr>
        <w:t>Der Industrieverband Feuerverzinken e.V. und seine Serviceorganisation, das Institut Feuerverzinken GmbH, vertreten die deutsche Stückverzinkungsindustrie. Im Jahr 2018 wurden in Deutschland 2,0 Mio. Tonnen Stahl stückverzinkt. Wichtige Anwendungsbereiche des Korrosionsschutzes durch Feuerverzinken sind u. a. Architektur und Bauwesen sowie die Verkehrstechnik und der Fahrzeugbau. Weitere Informationen zum Feuerverzinken unter: www.feuerverzinken.com.</w:t>
      </w:r>
    </w:p>
    <w:p w:rsidR="006A7AA1" w:rsidRDefault="006A7AA1" w:rsidP="00F3581D">
      <w:pPr>
        <w:contextualSpacing/>
      </w:pPr>
    </w:p>
    <w:sectPr w:rsidR="006A7A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1D"/>
    <w:rsid w:val="006A7AA1"/>
    <w:rsid w:val="007B0C20"/>
    <w:rsid w:val="00AE70E4"/>
    <w:rsid w:val="00F35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9002"/>
  <w15:chartTrackingRefBased/>
  <w15:docId w15:val="{99243B9E-BE52-4298-B777-48417D5E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2019-08-22T10:20:00Z</dcterms:created>
  <dcterms:modified xsi:type="dcterms:W3CDTF">2019-08-27T08:02:00Z</dcterms:modified>
</cp:coreProperties>
</file>