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FD" w:rsidRPr="006524FD" w:rsidRDefault="006524FD" w:rsidP="006524FD">
      <w:pPr>
        <w:contextualSpacing/>
        <w:rPr>
          <w:rFonts w:ascii="Gill Sans MT" w:hAnsi="Gill Sans MT"/>
          <w:b/>
          <w:i/>
          <w:sz w:val="28"/>
          <w:szCs w:val="28"/>
        </w:rPr>
      </w:pPr>
      <w:r w:rsidRPr="006524FD">
        <w:rPr>
          <w:rFonts w:ascii="Gill Sans MT" w:hAnsi="Gill Sans MT"/>
          <w:b/>
          <w:i/>
          <w:sz w:val="28"/>
          <w:szCs w:val="28"/>
        </w:rPr>
        <w:t xml:space="preserve">Urbane Mobilität - „Bike </w:t>
      </w:r>
      <w:proofErr w:type="spellStart"/>
      <w:r w:rsidRPr="006524FD">
        <w:rPr>
          <w:rFonts w:ascii="Gill Sans MT" w:hAnsi="Gill Sans MT"/>
          <w:b/>
          <w:i/>
          <w:sz w:val="28"/>
          <w:szCs w:val="28"/>
        </w:rPr>
        <w:t>and</w:t>
      </w:r>
      <w:proofErr w:type="spellEnd"/>
      <w:r w:rsidRPr="006524FD">
        <w:rPr>
          <w:rFonts w:ascii="Gill Sans MT" w:hAnsi="Gill Sans MT"/>
          <w:b/>
          <w:i/>
          <w:sz w:val="28"/>
          <w:szCs w:val="28"/>
        </w:rPr>
        <w:t xml:space="preserve"> Ride“-Station Erfurt in feuerverzinkter Stahlbauweise</w:t>
      </w:r>
    </w:p>
    <w:p w:rsidR="006524FD" w:rsidRPr="006524FD" w:rsidRDefault="006524FD" w:rsidP="006524FD">
      <w:pPr>
        <w:contextualSpacing/>
        <w:rPr>
          <w:rFonts w:ascii="Gill Sans MT" w:hAnsi="Gill Sans MT"/>
        </w:rPr>
      </w:pPr>
    </w:p>
    <w:p w:rsidR="006524FD" w:rsidRPr="006524FD" w:rsidRDefault="006524FD" w:rsidP="006524FD">
      <w:pPr>
        <w:contextualSpacing/>
        <w:rPr>
          <w:rFonts w:ascii="Gill Sans MT" w:hAnsi="Gill Sans MT"/>
        </w:rPr>
      </w:pPr>
      <w:r w:rsidRPr="006524FD">
        <w:rPr>
          <w:rFonts w:ascii="Gill Sans MT" w:hAnsi="Gill Sans MT"/>
        </w:rPr>
        <w:t xml:space="preserve">Urbane Mobilität wird in zehn Jahren deutlich anders aussehen als heute. Es findet bereits seit einiger Zeit eine Verlagerung vom Auto auf öffentliche Verkehrsmittel in Kombination mit der Nutzung von Fahrrädern statt. Viele Städte fördern diese Entwicklung durch zusätzliche Fahrradwege und Fahrradstraßen und schaffen zunehmend Parkmöglichkeiten für Fahrräder in Form von „Bike </w:t>
      </w:r>
      <w:proofErr w:type="spellStart"/>
      <w:r w:rsidRPr="006524FD">
        <w:rPr>
          <w:rFonts w:ascii="Gill Sans MT" w:hAnsi="Gill Sans MT"/>
        </w:rPr>
        <w:t>and</w:t>
      </w:r>
      <w:proofErr w:type="spellEnd"/>
      <w:r w:rsidRPr="006524FD">
        <w:rPr>
          <w:rFonts w:ascii="Gill Sans MT" w:hAnsi="Gill Sans MT"/>
        </w:rPr>
        <w:t xml:space="preserve"> Ride“-Stationen im Umfeld von ÖPNV-Knotenpunkten. Ein gutes Beispiel hierfür ist die Radstation in unmittelbarer Nähe zum Erfurter ICE-Bahnhof, die auf einem tortenstück-ähnlichen Restgrundstück erbaut wurde. Sie ist die zweite derartige Anlage am Erfurter ICE-Bahnhof und soll der steigenden Nachfrage nach sicheren, witterungsgeschützten Fahrradabstellmöglichkeiten Rechnung getragen und dem Chaos </w:t>
      </w:r>
      <w:proofErr w:type="spellStart"/>
      <w:r w:rsidRPr="006524FD">
        <w:rPr>
          <w:rFonts w:ascii="Gill Sans MT" w:hAnsi="Gill Sans MT"/>
        </w:rPr>
        <w:t>ﬂächig</w:t>
      </w:r>
      <w:proofErr w:type="spellEnd"/>
      <w:r w:rsidRPr="006524FD">
        <w:rPr>
          <w:rFonts w:ascii="Gill Sans MT" w:hAnsi="Gill Sans MT"/>
        </w:rPr>
        <w:t xml:space="preserve"> ausufernder Drahteselhorden Einhalt bieten.</w:t>
      </w:r>
    </w:p>
    <w:p w:rsidR="006524FD" w:rsidRPr="006524FD" w:rsidRDefault="006524FD" w:rsidP="006524FD">
      <w:pPr>
        <w:contextualSpacing/>
        <w:rPr>
          <w:rFonts w:ascii="Gill Sans MT" w:hAnsi="Gill Sans MT"/>
        </w:rPr>
      </w:pPr>
    </w:p>
    <w:p w:rsidR="006524FD" w:rsidRPr="006524FD" w:rsidRDefault="006524FD" w:rsidP="006524FD">
      <w:pPr>
        <w:contextualSpacing/>
        <w:rPr>
          <w:rFonts w:ascii="Gill Sans MT" w:hAnsi="Gill Sans MT"/>
        </w:rPr>
      </w:pPr>
      <w:r w:rsidRPr="006524FD">
        <w:rPr>
          <w:rFonts w:ascii="Gill Sans MT" w:hAnsi="Gill Sans MT"/>
        </w:rPr>
        <w:t xml:space="preserve">Die Bahnhofsnähe ist für die Funktionstüchtigkeit und Nutzerannahme von wesentlicher Bedeutung, denn der Bonus der Radnutzung liegt in der individuellen Beweglichkeit und Erreichbarkeit des Ziels. Das von </w:t>
      </w:r>
      <w:proofErr w:type="spellStart"/>
      <w:r w:rsidRPr="006524FD">
        <w:rPr>
          <w:rFonts w:ascii="Gill Sans MT" w:hAnsi="Gill Sans MT"/>
        </w:rPr>
        <w:t>Osterwold°Schmidt</w:t>
      </w:r>
      <w:proofErr w:type="spellEnd"/>
      <w:r w:rsidRPr="006524FD">
        <w:rPr>
          <w:rFonts w:ascii="Gill Sans MT" w:hAnsi="Gill Sans MT"/>
        </w:rPr>
        <w:t xml:space="preserve"> </w:t>
      </w:r>
      <w:proofErr w:type="spellStart"/>
      <w:r w:rsidRPr="006524FD">
        <w:rPr>
          <w:rFonts w:ascii="Gill Sans MT" w:hAnsi="Gill Sans MT"/>
        </w:rPr>
        <w:t>Exp!ander</w:t>
      </w:r>
      <w:proofErr w:type="spellEnd"/>
      <w:r w:rsidRPr="006524FD">
        <w:rPr>
          <w:rFonts w:ascii="Gill Sans MT" w:hAnsi="Gill Sans MT"/>
        </w:rPr>
        <w:t xml:space="preserve"> Architekten BDA entworfene </w:t>
      </w:r>
      <w:proofErr w:type="spellStart"/>
      <w:r w:rsidRPr="006524FD">
        <w:rPr>
          <w:rFonts w:ascii="Gill Sans MT" w:hAnsi="Gill Sans MT"/>
        </w:rPr>
        <w:t>Radhaus</w:t>
      </w:r>
      <w:proofErr w:type="spellEnd"/>
      <w:r w:rsidRPr="006524FD">
        <w:rPr>
          <w:rFonts w:ascii="Gill Sans MT" w:hAnsi="Gill Sans MT"/>
        </w:rPr>
        <w:t xml:space="preserve"> schafft in höhenmäßigem Versatz 200 Radparkplätze, größtenteils in </w:t>
      </w:r>
      <w:proofErr w:type="spellStart"/>
      <w:r w:rsidRPr="006524FD">
        <w:rPr>
          <w:rFonts w:ascii="Gill Sans MT" w:hAnsi="Gill Sans MT"/>
        </w:rPr>
        <w:t>Doppelparkern</w:t>
      </w:r>
      <w:proofErr w:type="spellEnd"/>
      <w:r w:rsidRPr="006524FD">
        <w:rPr>
          <w:rFonts w:ascii="Gill Sans MT" w:hAnsi="Gill Sans MT"/>
        </w:rPr>
        <w:t xml:space="preserve"> für eine rasche allseitige Bedienung gestapelt. Ein Kernraum bietet zudem einen extragesicherten Abstellraum mit Ladestationen für E-Bikes. Die gewählte feuerverzinkte Stahlkonstruktion vereint die Vorzüge von Langlebigkeit und Robustheit selbst bei rabiater Nutzung durch Geschwindigkeit und permanenten Nutzerwechsel mit den konstruktiven Möglichkeiten und Vorteilen der Stahlbauweise. Zudem ermöglicht sie eine </w:t>
      </w:r>
      <w:proofErr w:type="spellStart"/>
      <w:r w:rsidRPr="006524FD">
        <w:rPr>
          <w:rFonts w:ascii="Gill Sans MT" w:hAnsi="Gill Sans MT"/>
        </w:rPr>
        <w:t>ﬁ</w:t>
      </w:r>
      <w:bookmarkStart w:id="0" w:name="_GoBack"/>
      <w:bookmarkEnd w:id="0"/>
      <w:r w:rsidRPr="006524FD">
        <w:rPr>
          <w:rFonts w:ascii="Gill Sans MT" w:hAnsi="Gill Sans MT"/>
        </w:rPr>
        <w:t>ligrane</w:t>
      </w:r>
      <w:proofErr w:type="spellEnd"/>
      <w:r w:rsidRPr="006524FD">
        <w:rPr>
          <w:rFonts w:ascii="Gill Sans MT" w:hAnsi="Gill Sans MT"/>
        </w:rPr>
        <w:t xml:space="preserve"> </w:t>
      </w:r>
      <w:proofErr w:type="spellStart"/>
      <w:r w:rsidRPr="006524FD">
        <w:rPr>
          <w:rFonts w:ascii="Gill Sans MT" w:hAnsi="Gill Sans MT"/>
        </w:rPr>
        <w:t>Auﬂösung</w:t>
      </w:r>
      <w:proofErr w:type="spellEnd"/>
      <w:r w:rsidRPr="006524FD">
        <w:rPr>
          <w:rFonts w:ascii="Gill Sans MT" w:hAnsi="Gill Sans MT"/>
        </w:rPr>
        <w:t xml:space="preserve"> der Tragkonstruktion, so dass die dreieckigen und trapezförmigen Flächen unter Verkleidung von </w:t>
      </w:r>
      <w:proofErr w:type="spellStart"/>
      <w:r w:rsidRPr="006524FD">
        <w:rPr>
          <w:rFonts w:ascii="Gill Sans MT" w:hAnsi="Gill Sans MT"/>
        </w:rPr>
        <w:t>Polycarbonatplatten</w:t>
      </w:r>
      <w:proofErr w:type="spellEnd"/>
      <w:r w:rsidRPr="006524FD">
        <w:rPr>
          <w:rFonts w:ascii="Gill Sans MT" w:hAnsi="Gill Sans MT"/>
        </w:rPr>
        <w:t xml:space="preserve"> und Streckmetall viel Lichteinfall bei Tag und gleichermaßen Leuchtkraft im Dunkeln begünstigen. Das Streckmetall schafft je nach Lichtverhältnissen eine wechselnde Wirkung zwischen sicherndem „Panzer“ und </w:t>
      </w:r>
      <w:proofErr w:type="spellStart"/>
      <w:r w:rsidRPr="006524FD">
        <w:rPr>
          <w:rFonts w:ascii="Gill Sans MT" w:hAnsi="Gill Sans MT"/>
        </w:rPr>
        <w:t>transluzenter</w:t>
      </w:r>
      <w:proofErr w:type="spellEnd"/>
      <w:r w:rsidRPr="006524FD">
        <w:rPr>
          <w:rFonts w:ascii="Gill Sans MT" w:hAnsi="Gill Sans MT"/>
        </w:rPr>
        <w:t xml:space="preserve"> Haut. Die Fahrrad-</w:t>
      </w:r>
      <w:proofErr w:type="spellStart"/>
      <w:r w:rsidRPr="006524FD">
        <w:rPr>
          <w:rFonts w:ascii="Gill Sans MT" w:hAnsi="Gill Sans MT"/>
        </w:rPr>
        <w:t>Doppelstockparker</w:t>
      </w:r>
      <w:proofErr w:type="spellEnd"/>
      <w:r w:rsidRPr="006524FD">
        <w:rPr>
          <w:rFonts w:ascii="Gill Sans MT" w:hAnsi="Gill Sans MT"/>
        </w:rPr>
        <w:t xml:space="preserve"> bestehen ebenfalls aus feuerverzinktem Stahl. Konstruktion, Ausstattung, Verkleidung und die expressive Form verleihen dem eigentlichen „Fahrradschuppen“ Dynamik und Bewegung und machen ihn zu einem bereichernden Stadtmöbel. Durch die Verwendung von feuerverzinktem Stahl, der im Parkhausbau als auch als Material für Fahrradständer aller Art der Werkstoff der ersten Wahl ist, wurde eine dauerhafte und nachhaltige Lösung mit gestaltprägender Wirkung geschaffen. Zudem erfüllt feuerverzinkter Stahl die Anforderungen der Norm DIN 79008-1 „Stationäre Fahrradparksysteme…“, die vorschreibt, dass Metallteile an Fahrradparksystemen mindestens gemäß </w:t>
      </w:r>
      <w:proofErr w:type="spellStart"/>
      <w:r w:rsidRPr="006524FD">
        <w:rPr>
          <w:rFonts w:ascii="Gill Sans MT" w:hAnsi="Gill Sans MT"/>
        </w:rPr>
        <w:t>Korrosivitätskategorie</w:t>
      </w:r>
      <w:proofErr w:type="spellEnd"/>
      <w:r w:rsidRPr="006524FD">
        <w:rPr>
          <w:rFonts w:ascii="Gill Sans MT" w:hAnsi="Gill Sans MT"/>
        </w:rPr>
        <w:t xml:space="preserve"> C3 gegen Korrosion geschützt werden müssen und feuerverzinkten Stahl nach DIN EN ISO 1461 als korrosionsbeständig einstuft.</w:t>
      </w:r>
    </w:p>
    <w:p w:rsidR="006524FD" w:rsidRDefault="006524FD" w:rsidP="006524FD">
      <w:pPr>
        <w:contextualSpacing/>
        <w:rPr>
          <w:rFonts w:ascii="Gill Sans MT" w:hAnsi="Gill Sans MT"/>
        </w:rPr>
      </w:pPr>
    </w:p>
    <w:p w:rsidR="006524FD" w:rsidRPr="006524FD" w:rsidRDefault="006524FD" w:rsidP="006524FD">
      <w:pPr>
        <w:contextualSpacing/>
        <w:rPr>
          <w:rFonts w:ascii="Gill Sans MT" w:hAnsi="Gill Sans MT"/>
          <w:b/>
        </w:rPr>
      </w:pPr>
      <w:r w:rsidRPr="006524FD">
        <w:rPr>
          <w:rFonts w:ascii="Gill Sans MT" w:hAnsi="Gill Sans MT"/>
          <w:b/>
        </w:rPr>
        <w:t>Abbildungen:</w:t>
      </w:r>
    </w:p>
    <w:p w:rsidR="006524FD" w:rsidRPr="006524FD" w:rsidRDefault="006524FD" w:rsidP="006524FD">
      <w:pPr>
        <w:contextualSpacing/>
        <w:rPr>
          <w:rFonts w:ascii="Gill Sans MT" w:hAnsi="Gill Sans MT"/>
        </w:rPr>
      </w:pPr>
      <w:r w:rsidRPr="006524FD">
        <w:rPr>
          <w:rFonts w:ascii="Gill Sans MT" w:hAnsi="Gill Sans MT"/>
        </w:rPr>
        <w:t xml:space="preserve">Abb. 1: Die Radstation in unmittelbarer Nähe zum Erfurter ICE-Bahnhof wurde auf einem tortenstück-ähnlichen Restgrundstück erbaut. </w:t>
      </w:r>
      <w:r>
        <w:rPr>
          <w:rFonts w:ascii="Gill Sans MT" w:hAnsi="Gill Sans MT"/>
        </w:rPr>
        <w:t>(</w:t>
      </w:r>
      <w:r w:rsidRPr="006524FD">
        <w:rPr>
          <w:rFonts w:ascii="Gill Sans MT" w:hAnsi="Gill Sans MT"/>
        </w:rPr>
        <w:t xml:space="preserve">Foto: Michael </w:t>
      </w:r>
      <w:proofErr w:type="spellStart"/>
      <w:r w:rsidRPr="006524FD">
        <w:rPr>
          <w:rFonts w:ascii="Gill Sans MT" w:hAnsi="Gill Sans MT"/>
        </w:rPr>
        <w:t>Miltzow</w:t>
      </w:r>
      <w:proofErr w:type="spellEnd"/>
      <w:r w:rsidRPr="006524FD">
        <w:rPr>
          <w:rFonts w:ascii="Gill Sans MT" w:hAnsi="Gill Sans MT"/>
        </w:rPr>
        <w:t>)</w:t>
      </w:r>
    </w:p>
    <w:p w:rsidR="006524FD" w:rsidRPr="006524FD" w:rsidRDefault="006524FD" w:rsidP="006524FD">
      <w:pPr>
        <w:contextualSpacing/>
        <w:rPr>
          <w:rFonts w:ascii="Gill Sans MT" w:hAnsi="Gill Sans MT"/>
        </w:rPr>
      </w:pPr>
      <w:r w:rsidRPr="006524FD">
        <w:rPr>
          <w:rFonts w:ascii="Gill Sans MT" w:hAnsi="Gill Sans MT"/>
        </w:rPr>
        <w:t xml:space="preserve">Abb. 2: Raum für 200 Fahrräder bietet die Station, größtenteils in </w:t>
      </w:r>
      <w:proofErr w:type="spellStart"/>
      <w:r w:rsidRPr="006524FD">
        <w:rPr>
          <w:rFonts w:ascii="Gill Sans MT" w:hAnsi="Gill Sans MT"/>
        </w:rPr>
        <w:t>Doppelparkern</w:t>
      </w:r>
      <w:proofErr w:type="spellEnd"/>
      <w:r w:rsidRPr="006524FD">
        <w:rPr>
          <w:rFonts w:ascii="Gill Sans MT" w:hAnsi="Gill Sans MT"/>
        </w:rPr>
        <w:t xml:space="preserve"> für eine rasche allseitige Bedienung gestapelt. </w:t>
      </w:r>
    </w:p>
    <w:p w:rsidR="006524FD" w:rsidRPr="006524FD" w:rsidRDefault="006524FD" w:rsidP="006524FD">
      <w:pPr>
        <w:contextualSpacing/>
        <w:rPr>
          <w:rFonts w:ascii="Gill Sans MT" w:hAnsi="Gill Sans MT"/>
        </w:rPr>
      </w:pPr>
      <w:r w:rsidRPr="006524FD">
        <w:rPr>
          <w:rFonts w:ascii="Gill Sans MT" w:hAnsi="Gill Sans MT"/>
        </w:rPr>
        <w:t>Abb. 3: Die feuerverzinkte Stahlkonstruktion des Radhauses vereint Langlebigkeit und Robustheit selbst bei rabiater Nutzung mit den konstruktiven Möglichkeiten der Stahlbauweise.</w:t>
      </w:r>
      <w:r>
        <w:rPr>
          <w:rFonts w:ascii="Gill Sans MT" w:hAnsi="Gill Sans MT"/>
        </w:rPr>
        <w:t xml:space="preserve"> (</w:t>
      </w:r>
      <w:r w:rsidRPr="006524FD">
        <w:rPr>
          <w:rFonts w:ascii="Gill Sans MT" w:hAnsi="Gill Sans MT"/>
        </w:rPr>
        <w:t xml:space="preserve">Foto: Michael </w:t>
      </w:r>
      <w:proofErr w:type="spellStart"/>
      <w:r w:rsidRPr="006524FD">
        <w:rPr>
          <w:rFonts w:ascii="Gill Sans MT" w:hAnsi="Gill Sans MT"/>
        </w:rPr>
        <w:t>Miltzow</w:t>
      </w:r>
      <w:proofErr w:type="spellEnd"/>
      <w:r w:rsidRPr="006524FD">
        <w:rPr>
          <w:rFonts w:ascii="Gill Sans MT" w:hAnsi="Gill Sans MT"/>
        </w:rPr>
        <w:t>)</w:t>
      </w:r>
    </w:p>
    <w:p w:rsidR="002B62B4" w:rsidRDefault="006524FD" w:rsidP="006524FD">
      <w:pPr>
        <w:contextualSpacing/>
        <w:rPr>
          <w:rFonts w:ascii="Gill Sans MT" w:hAnsi="Gill Sans MT"/>
        </w:rPr>
      </w:pPr>
      <w:r w:rsidRPr="006524FD">
        <w:rPr>
          <w:rFonts w:ascii="Gill Sans MT" w:hAnsi="Gill Sans MT"/>
        </w:rPr>
        <w:t>Abb. 4: Die Fahrrad-</w:t>
      </w:r>
      <w:proofErr w:type="spellStart"/>
      <w:r w:rsidRPr="006524FD">
        <w:rPr>
          <w:rFonts w:ascii="Gill Sans MT" w:hAnsi="Gill Sans MT"/>
        </w:rPr>
        <w:t>Doppelstockparker</w:t>
      </w:r>
      <w:proofErr w:type="spellEnd"/>
      <w:r w:rsidRPr="006524FD">
        <w:rPr>
          <w:rFonts w:ascii="Gill Sans MT" w:hAnsi="Gill Sans MT"/>
        </w:rPr>
        <w:t xml:space="preserve"> bestehen ebenfalls aus feuerverzinktem St</w:t>
      </w:r>
      <w:r>
        <w:t xml:space="preserve">ahl. </w:t>
      </w:r>
      <w:r>
        <w:rPr>
          <w:rFonts w:ascii="Gill Sans MT" w:hAnsi="Gill Sans MT"/>
        </w:rPr>
        <w:t>(</w:t>
      </w:r>
      <w:r w:rsidRPr="006524FD">
        <w:rPr>
          <w:rFonts w:ascii="Gill Sans MT" w:hAnsi="Gill Sans MT"/>
        </w:rPr>
        <w:t xml:space="preserve">Foto: Michael </w:t>
      </w:r>
      <w:proofErr w:type="spellStart"/>
      <w:r w:rsidRPr="006524FD">
        <w:rPr>
          <w:rFonts w:ascii="Gill Sans MT" w:hAnsi="Gill Sans MT"/>
        </w:rPr>
        <w:t>Miltzow</w:t>
      </w:r>
      <w:proofErr w:type="spellEnd"/>
      <w:r w:rsidRPr="006524FD">
        <w:rPr>
          <w:rFonts w:ascii="Gill Sans MT" w:hAnsi="Gill Sans MT"/>
        </w:rPr>
        <w:t>)</w:t>
      </w:r>
    </w:p>
    <w:p w:rsidR="0098143B" w:rsidRDefault="0098143B" w:rsidP="006524FD">
      <w:pPr>
        <w:contextualSpacing/>
        <w:rPr>
          <w:rFonts w:ascii="Gill Sans MT" w:hAnsi="Gill Sans MT"/>
        </w:rPr>
      </w:pPr>
    </w:p>
    <w:p w:rsidR="0098143B" w:rsidRPr="0098143B" w:rsidRDefault="0098143B" w:rsidP="0098143B">
      <w:pPr>
        <w:contextualSpacing/>
        <w:rPr>
          <w:rFonts w:ascii="Gill Sans MT" w:hAnsi="Gill Sans MT"/>
          <w:b/>
        </w:rPr>
      </w:pPr>
      <w:proofErr w:type="spellStart"/>
      <w:r w:rsidRPr="0098143B">
        <w:rPr>
          <w:rFonts w:ascii="Gill Sans MT" w:hAnsi="Gill Sans MT"/>
          <w:b/>
        </w:rPr>
        <w:t>Backgrounder</w:t>
      </w:r>
      <w:proofErr w:type="spellEnd"/>
      <w:r w:rsidRPr="0098143B">
        <w:rPr>
          <w:rFonts w:ascii="Gill Sans MT" w:hAnsi="Gill Sans MT"/>
          <w:b/>
        </w:rPr>
        <w:t>:</w:t>
      </w:r>
    </w:p>
    <w:p w:rsidR="0098143B" w:rsidRDefault="0098143B" w:rsidP="0098143B">
      <w:pPr>
        <w:contextualSpacing/>
        <w:rPr>
          <w:rFonts w:ascii="Gill Sans MT" w:hAnsi="Gill Sans MT"/>
        </w:rPr>
      </w:pPr>
      <w:r w:rsidRPr="0098143B">
        <w:rPr>
          <w:rFonts w:ascii="Gill Sans MT" w:hAnsi="Gill Sans MT"/>
        </w:rPr>
        <w:t xml:space="preserve">Der Industrieverband Feuerverzinken e.V. und seine Serviceorganisation, das Institut Feuerverzinken GmbH, vertreten die deutsche Stückverzinkungsindustrie. Im Jahr 2016 wurden in Deutschland mehr als 1,8 Mio. Tonnen Stahl stückverzinkt. Wichtige Anwendungsbereiche des Korrosionsschutzes </w:t>
      </w:r>
      <w:r w:rsidRPr="0098143B">
        <w:rPr>
          <w:rFonts w:ascii="Gill Sans MT" w:hAnsi="Gill Sans MT"/>
        </w:rPr>
        <w:lastRenderedPageBreak/>
        <w:t>durch Feuerverzinken sind u. a. Architektur und Bauwesen sowie die Verkehrstechnik und der Fahrzeugbau. Weitere Informationen zum Feuerverzinken unter: www.feuerverzinken.com.</w:t>
      </w:r>
    </w:p>
    <w:sectPr w:rsidR="009814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FD"/>
    <w:rsid w:val="002B62B4"/>
    <w:rsid w:val="006524FD"/>
    <w:rsid w:val="009814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4C93"/>
  <w15:chartTrackingRefBased/>
  <w15:docId w15:val="{9580B132-CA2F-49AF-8ED2-25B36895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2</cp:revision>
  <dcterms:created xsi:type="dcterms:W3CDTF">2018-01-17T07:27:00Z</dcterms:created>
  <dcterms:modified xsi:type="dcterms:W3CDTF">2018-01-29T13:11:00Z</dcterms:modified>
</cp:coreProperties>
</file>